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2E2A" w14:textId="77777777" w:rsidR="00255917" w:rsidRPr="00533557" w:rsidRDefault="00255917" w:rsidP="00255917">
      <w:pPr>
        <w:ind w:left="720"/>
        <w:jc w:val="right"/>
      </w:pPr>
      <w:r w:rsidRPr="00533557">
        <w:t>Informačný list predmetu</w:t>
      </w:r>
    </w:p>
    <w:p w14:paraId="3AE6D76D" w14:textId="77777777" w:rsidR="00255917" w:rsidRPr="00533557" w:rsidRDefault="00255917" w:rsidP="00255917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55917" w:rsidRPr="00533557" w14:paraId="5E04C3DC" w14:textId="77777777" w:rsidTr="0028076C">
        <w:tc>
          <w:tcPr>
            <w:tcW w:w="9322" w:type="dxa"/>
            <w:gridSpan w:val="2"/>
          </w:tcPr>
          <w:p w14:paraId="44E34617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255917" w:rsidRPr="00533557" w14:paraId="1BCB0408" w14:textId="77777777" w:rsidTr="0028076C">
        <w:tc>
          <w:tcPr>
            <w:tcW w:w="9322" w:type="dxa"/>
            <w:gridSpan w:val="2"/>
          </w:tcPr>
          <w:p w14:paraId="77DAB126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255917" w:rsidRPr="00533557" w14:paraId="78899801" w14:textId="77777777" w:rsidTr="0028076C">
        <w:tc>
          <w:tcPr>
            <w:tcW w:w="4110" w:type="dxa"/>
          </w:tcPr>
          <w:p w14:paraId="566658E2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2F6CB5DC" w14:textId="77777777" w:rsidR="00255917" w:rsidRPr="00533557" w:rsidRDefault="00255917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M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agnetická rezonancia II.</w:t>
            </w:r>
          </w:p>
        </w:tc>
      </w:tr>
      <w:tr w:rsidR="00255917" w:rsidRPr="00533557" w14:paraId="56D88608" w14:textId="77777777" w:rsidTr="0028076C">
        <w:trPr>
          <w:trHeight w:val="1110"/>
        </w:trPr>
        <w:tc>
          <w:tcPr>
            <w:tcW w:w="9322" w:type="dxa"/>
            <w:gridSpan w:val="2"/>
          </w:tcPr>
          <w:p w14:paraId="51994B75" w14:textId="77777777" w:rsidR="00255917" w:rsidRPr="00533557" w:rsidRDefault="00255917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00F0B354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2D1C5F9B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2  hod. / týždeň</w:t>
            </w:r>
          </w:p>
          <w:p w14:paraId="348C78BB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0C005E7D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4 hod. / týždeň</w:t>
            </w:r>
          </w:p>
          <w:p w14:paraId="05359441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78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73852B3C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metódou.</w:t>
            </w:r>
          </w:p>
        </w:tc>
      </w:tr>
      <w:tr w:rsidR="00255917" w:rsidRPr="00533557" w14:paraId="0D875A32" w14:textId="77777777" w:rsidTr="0028076C">
        <w:trPr>
          <w:trHeight w:val="286"/>
        </w:trPr>
        <w:tc>
          <w:tcPr>
            <w:tcW w:w="9322" w:type="dxa"/>
            <w:gridSpan w:val="2"/>
          </w:tcPr>
          <w:p w14:paraId="4B9AD26C" w14:textId="77777777" w:rsidR="00255917" w:rsidRPr="00533557" w:rsidRDefault="00255917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3</w:t>
            </w:r>
          </w:p>
        </w:tc>
      </w:tr>
      <w:tr w:rsidR="00255917" w:rsidRPr="00533557" w14:paraId="23B81968" w14:textId="77777777" w:rsidTr="0028076C">
        <w:tc>
          <w:tcPr>
            <w:tcW w:w="9322" w:type="dxa"/>
            <w:gridSpan w:val="2"/>
          </w:tcPr>
          <w:p w14:paraId="1C9BE54A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piaty</w:t>
            </w:r>
          </w:p>
        </w:tc>
      </w:tr>
      <w:tr w:rsidR="00255917" w:rsidRPr="00533557" w14:paraId="47CBB244" w14:textId="77777777" w:rsidTr="0028076C">
        <w:tc>
          <w:tcPr>
            <w:tcW w:w="9322" w:type="dxa"/>
            <w:gridSpan w:val="2"/>
          </w:tcPr>
          <w:p w14:paraId="68B3763B" w14:textId="77777777" w:rsidR="00255917" w:rsidRPr="00533557" w:rsidRDefault="00255917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255917" w:rsidRPr="00533557" w14:paraId="6B1BE3C6" w14:textId="77777777" w:rsidTr="0028076C">
        <w:tc>
          <w:tcPr>
            <w:tcW w:w="9322" w:type="dxa"/>
            <w:gridSpan w:val="2"/>
          </w:tcPr>
          <w:p w14:paraId="6C82A5B4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EF0699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255917" w:rsidRPr="00533557" w14:paraId="58BE4B70" w14:textId="77777777" w:rsidTr="0028076C">
        <w:tc>
          <w:tcPr>
            <w:tcW w:w="9322" w:type="dxa"/>
            <w:gridSpan w:val="2"/>
          </w:tcPr>
          <w:p w14:paraId="27FE06A9" w14:textId="77777777" w:rsidR="00255917" w:rsidRPr="00533557" w:rsidRDefault="00255917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5752523E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0C29EDFE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3F9BD81B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255917" w:rsidRPr="00533557" w14:paraId="21709E93" w14:textId="77777777" w:rsidTr="0028076C">
        <w:tc>
          <w:tcPr>
            <w:tcW w:w="9322" w:type="dxa"/>
            <w:gridSpan w:val="2"/>
          </w:tcPr>
          <w:p w14:paraId="1760FA68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7E731EC6" w14:textId="77777777" w:rsidR="00255917" w:rsidRPr="00533557" w:rsidRDefault="00255917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 je schopný nadviazať na  princípy a funkcie magnetickej rezonancie. </w:t>
            </w:r>
            <w:r>
              <w:rPr>
                <w:rFonts w:ascii="TimesNewRomanPSMT CE" w:hAnsi="TimesNewRomanPSMT CE" w:cs="TimesNewRomanPSMT CE"/>
              </w:rPr>
              <w:t xml:space="preserve">Ovláda </w:t>
            </w:r>
            <w:r w:rsidRPr="00533557">
              <w:rPr>
                <w:rFonts w:ascii="TimesNewRomanPSMT CE" w:hAnsi="TimesNewRomanPSMT CE" w:cs="TimesNewRomanPSMT CE"/>
              </w:rPr>
              <w:t xml:space="preserve"> hlavné indikácie a kontraindikácie k vyšetreniu,  postupy a techniky pri zobrazovaní magnetickou rezonanciou v jednotlivých anatomických oblastiach a dokáže popísať úlohy rádiologického asistenta pri vyšetrení magnetickou rezonanciou. </w:t>
            </w:r>
          </w:p>
        </w:tc>
      </w:tr>
      <w:tr w:rsidR="00255917" w:rsidRPr="00533557" w14:paraId="5F3DDD3B" w14:textId="77777777" w:rsidTr="0028076C">
        <w:tc>
          <w:tcPr>
            <w:tcW w:w="9322" w:type="dxa"/>
            <w:gridSpan w:val="2"/>
          </w:tcPr>
          <w:p w14:paraId="78801EA1" w14:textId="77777777" w:rsidR="00255917" w:rsidRPr="00533557" w:rsidRDefault="00255917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6623ED4A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zobrazenie štruktúr hlavy. </w:t>
            </w:r>
          </w:p>
          <w:p w14:paraId="0B5311D1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Hlavné klinické indikácie. </w:t>
            </w:r>
          </w:p>
          <w:p w14:paraId="0CDF41EA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v  jednotlivých indikáciách.</w:t>
            </w:r>
          </w:p>
          <w:p w14:paraId="6BF07051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chrbtice a miechového kanála - hlavné klinické indikácie. </w:t>
            </w:r>
          </w:p>
          <w:p w14:paraId="0211CA1E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v  jednotlivých indikáciách.</w:t>
            </w:r>
          </w:p>
          <w:p w14:paraId="7F838995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krku - hlavné klinické indikácie. </w:t>
            </w:r>
          </w:p>
          <w:p w14:paraId="74420B2B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pri jednotlivých indikáciách</w:t>
            </w:r>
          </w:p>
          <w:p w14:paraId="24B37313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MR hrudníka - hlavné klinické indikácie.  </w:t>
            </w:r>
          </w:p>
          <w:p w14:paraId="13525C86" w14:textId="77777777" w:rsidR="00255917" w:rsidRPr="00533557" w:rsidRDefault="00255917" w:rsidP="002807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Techniky vyšetrenia, špecifické sekvencie v jednotlivých indikáciách.</w:t>
            </w:r>
          </w:p>
          <w:p w14:paraId="59B43222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Prax: </w:t>
            </w:r>
            <w:r w:rsidRPr="00533557">
              <w:rPr>
                <w:rFonts w:ascii="TimesNewRomanPSMT" w:hAnsi="TimesNewRomanPSMT" w:cs="TimesNewRomanPSMT"/>
                <w:bCs/>
              </w:rPr>
              <w:t xml:space="preserve">aplikácia teoretických poznatkov z prednášok v praxi na pracovisku:         Pracovisko magnetickej rezonancie. </w:t>
            </w:r>
          </w:p>
          <w:p w14:paraId="70F417B1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Popisovňa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 xml:space="preserve"> magnetickej rezonancie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255917" w:rsidRPr="00533557" w14:paraId="38895DAA" w14:textId="77777777" w:rsidTr="0028076C">
        <w:tc>
          <w:tcPr>
            <w:tcW w:w="9322" w:type="dxa"/>
            <w:gridSpan w:val="2"/>
          </w:tcPr>
          <w:p w14:paraId="635D0B0E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037E0423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VÁLEK, V.: Moderní diagnostické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metody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- Magnetická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rezonance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IPVZ - Brno, 1996. ISBN 80- 7013-225-6.</w:t>
            </w:r>
          </w:p>
          <w:p w14:paraId="14716359" w14:textId="77777777" w:rsidR="00255917" w:rsidRPr="00533557" w:rsidRDefault="00255917" w:rsidP="002807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CHUDÁČEK, Z.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Radiodiagnostika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1.vyd. Praha 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Grada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2000</w:t>
            </w:r>
          </w:p>
          <w:p w14:paraId="5CFCFC63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NeuroRadiologica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2006. ISBN 80-7254-844-1.</w:t>
            </w:r>
          </w:p>
          <w:p w14:paraId="706B3E80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Thoracica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2008. ISBN 80-7254-844-X.</w:t>
            </w:r>
          </w:p>
          <w:p w14:paraId="5D499ADA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Musculosceletalis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80-7254-846-6.</w:t>
            </w:r>
          </w:p>
          <w:p w14:paraId="6BC67BD4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lastRenderedPageBreak/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Abdominalis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80-7254-844-1.</w:t>
            </w:r>
          </w:p>
        </w:tc>
      </w:tr>
      <w:tr w:rsidR="00255917" w:rsidRPr="00533557" w14:paraId="5991637E" w14:textId="77777777" w:rsidTr="0028076C">
        <w:tc>
          <w:tcPr>
            <w:tcW w:w="9322" w:type="dxa"/>
            <w:gridSpan w:val="2"/>
          </w:tcPr>
          <w:p w14:paraId="08DB2119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lastRenderedPageBreak/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255917" w:rsidRPr="00533557" w14:paraId="34CA1EC1" w14:textId="77777777" w:rsidTr="0028076C">
        <w:tc>
          <w:tcPr>
            <w:tcW w:w="9322" w:type="dxa"/>
            <w:gridSpan w:val="2"/>
          </w:tcPr>
          <w:p w14:paraId="39A2C771" w14:textId="77777777" w:rsidR="00255917" w:rsidRPr="00533557" w:rsidRDefault="00255917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255917" w:rsidRPr="00533557" w14:paraId="3FED0FE8" w14:textId="77777777" w:rsidTr="0028076C">
        <w:tc>
          <w:tcPr>
            <w:tcW w:w="9322" w:type="dxa"/>
            <w:gridSpan w:val="2"/>
          </w:tcPr>
          <w:p w14:paraId="490AB0BF" w14:textId="77777777" w:rsidR="00255917" w:rsidRPr="00533557" w:rsidRDefault="00255917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A2B7909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Neuwirth, CSc</w:t>
            </w:r>
            <w:r w:rsidRPr="00533557">
              <w:rPr>
                <w:rFonts w:ascii="TimesNewRomanPSMT" w:hAnsi="TimesNewRomanPSMT" w:cs="TimesNewRomanPSMT"/>
              </w:rPr>
              <w:t>. MBA</w:t>
            </w:r>
          </w:p>
          <w:p w14:paraId="30CF2C75" w14:textId="77777777" w:rsidR="00255917" w:rsidRDefault="00255917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>
              <w:rPr>
                <w:rFonts w:ascii="TimesNewRomanPSMT" w:hAnsi="TimesNewRomanPSMT" w:cs="TimesNewRomanPSMT"/>
                <w:iCs/>
              </w:rPr>
              <w:t>MUDr. Andrej Klepanec, PhD.</w:t>
            </w:r>
          </w:p>
          <w:p w14:paraId="16E94458" w14:textId="77777777" w:rsidR="00255917" w:rsidRDefault="00255917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t xml:space="preserve">MUDr. Ladislav </w:t>
            </w:r>
            <w:proofErr w:type="spellStart"/>
            <w:r w:rsidRPr="00533557">
              <w:t>Bisták</w:t>
            </w:r>
            <w:proofErr w:type="spellEnd"/>
          </w:p>
          <w:p w14:paraId="0DEFB485" w14:textId="77777777" w:rsidR="00255917" w:rsidRPr="00533557" w:rsidRDefault="00255917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>
              <w:rPr>
                <w:rFonts w:ascii="TimesNewRomanPSMT CE" w:hAnsi="TimesNewRomanPSMT CE" w:cs="TimesNewRomanPSMT CE"/>
                <w:iCs/>
              </w:rPr>
              <w:t xml:space="preserve">MUDr. Vincent </w:t>
            </w:r>
            <w:proofErr w:type="spellStart"/>
            <w:r>
              <w:rPr>
                <w:rFonts w:ascii="TimesNewRomanPSMT CE" w:hAnsi="TimesNewRomanPSMT CE" w:cs="TimesNewRomanPSMT CE"/>
                <w:iCs/>
              </w:rPr>
              <w:t>Žákovič</w:t>
            </w:r>
            <w:proofErr w:type="spellEnd"/>
          </w:p>
        </w:tc>
      </w:tr>
      <w:tr w:rsidR="00255917" w:rsidRPr="00533557" w14:paraId="74CBCF7F" w14:textId="77777777" w:rsidTr="0028076C">
        <w:tc>
          <w:tcPr>
            <w:tcW w:w="9322" w:type="dxa"/>
            <w:gridSpan w:val="2"/>
          </w:tcPr>
          <w:p w14:paraId="04881CF7" w14:textId="77777777" w:rsidR="00255917" w:rsidRPr="00533557" w:rsidRDefault="00255917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255917" w:rsidRPr="00533557" w14:paraId="53DC4951" w14:textId="77777777" w:rsidTr="0028076C">
        <w:tc>
          <w:tcPr>
            <w:tcW w:w="9322" w:type="dxa"/>
            <w:gridSpan w:val="2"/>
          </w:tcPr>
          <w:p w14:paraId="49E43BF0" w14:textId="77777777" w:rsidR="00255917" w:rsidRPr="00533557" w:rsidRDefault="00255917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09F6E8ED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7"/>
    <w:rsid w:val="00255917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0036"/>
  <w15:chartTrackingRefBased/>
  <w15:docId w15:val="{DA370A69-5D4F-493E-8DF2-0B8E1AF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5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2020-11-04T09:56:00Z</dcterms:created>
  <dcterms:modified xsi:type="dcterms:W3CDTF">2020-11-04T09:56:00Z</dcterms:modified>
</cp:coreProperties>
</file>