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3109"/>
        <w:gridCol w:w="6178"/>
      </w:tblGrid>
      <w:tr w:rsidR="00D938E7" w:rsidRPr="00D938E7" w:rsidTr="00096E96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b/>
                <w:bCs/>
                <w:color w:val="000000"/>
              </w:rPr>
            </w:pPr>
            <w:r w:rsidRPr="00D938E7">
              <w:rPr>
                <w:rFonts w:ascii=" Times New Roman" w:hAnsi=" Times New Roman" w:cs=" Times New Roman"/>
                <w:b/>
                <w:bCs/>
                <w:color w:val="000000"/>
              </w:rPr>
              <w:br w:type="page"/>
              <w:t>Vysoká škola: Univerzita sv. Cyrila a Metoda v Trnave</w:t>
            </w:r>
          </w:p>
        </w:tc>
      </w:tr>
      <w:tr w:rsidR="00D938E7" w:rsidRPr="00D938E7" w:rsidTr="00096E96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b/>
                <w:bCs/>
                <w:color w:val="000000"/>
              </w:rPr>
            </w:pPr>
            <w:r w:rsidRPr="00D938E7">
              <w:rPr>
                <w:rFonts w:ascii=" Times New Roman" w:hAnsi=" Times New Roman" w:cs=" Times New Roman"/>
                <w:b/>
                <w:bCs/>
                <w:color w:val="000000"/>
              </w:rPr>
              <w:t>Fakulta: Fakulta zdravotníckych vied</w:t>
            </w:r>
          </w:p>
        </w:tc>
      </w:tr>
      <w:tr w:rsidR="00D938E7" w:rsidRPr="00D938E7" w:rsidTr="00096E96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D938E7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Kód predmetu: 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b/>
                <w:bCs/>
                <w:color w:val="000000"/>
              </w:rPr>
            </w:pPr>
            <w:r w:rsidRPr="00D938E7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Názov predmetu: </w:t>
            </w:r>
          </w:p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bookmarkStart w:id="0" w:name="_GoBack"/>
            <w:r w:rsidRPr="00D938E7">
              <w:rPr>
                <w:rFonts w:ascii=" Times New Roman" w:hAnsi=" Times New Roman" w:cs=" Times New Roman"/>
                <w:b/>
                <w:bCs/>
                <w:color w:val="000000"/>
              </w:rPr>
              <w:t>Výskum vo fyzioterapii</w:t>
            </w:r>
            <w:bookmarkEnd w:id="0"/>
          </w:p>
        </w:tc>
      </w:tr>
      <w:tr w:rsidR="00D938E7" w:rsidRPr="00D938E7" w:rsidTr="00096E96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D938E7">
              <w:rPr>
                <w:rFonts w:ascii=" Times New Roman CE" w:hAnsi=" Times New Roman CE" w:cs=" Times New Roman CE"/>
                <w:b/>
                <w:bCs/>
                <w:color w:val="000000"/>
              </w:rPr>
              <w:t>Druh, rozsah a metóda vzdelávacích činností:</w:t>
            </w:r>
          </w:p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 CE" w:hAnsi=" Times New Roman CE" w:cs=" Times New Roman CE"/>
                <w:color w:val="000000"/>
              </w:rPr>
            </w:pPr>
            <w:r w:rsidRPr="00D938E7">
              <w:rPr>
                <w:rFonts w:ascii=" Times New Roman" w:hAnsi=" Times New Roman" w:cs=" Times New Roman"/>
                <w:b/>
                <w:bCs/>
                <w:color w:val="000000"/>
              </w:rPr>
              <w:t>Druh</w:t>
            </w:r>
            <w:r w:rsidRPr="00D938E7">
              <w:rPr>
                <w:rFonts w:ascii=" Times New Roman CE" w:hAnsi=" Times New Roman CE" w:cs=" Times New Roman CE"/>
                <w:color w:val="000000"/>
              </w:rPr>
              <w:t>: denná forma:  prednášky/seminár/cvičenia/ odborná prax/samoštúdium</w:t>
            </w:r>
          </w:p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D938E7">
              <w:rPr>
                <w:rFonts w:ascii=" Times New Roman" w:hAnsi=" Times New Roman" w:cs=" Times New Roman"/>
                <w:color w:val="000000"/>
              </w:rPr>
              <w:t>Prednášky:                     25 hod.  / semester</w:t>
            </w:r>
          </w:p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D938E7">
              <w:rPr>
                <w:rFonts w:ascii=" Times New Roman CE" w:hAnsi=" Times New Roman CE" w:cs=" Times New Roman CE"/>
                <w:color w:val="000000"/>
              </w:rPr>
              <w:t xml:space="preserve">Spolu záťaž:           </w:t>
            </w:r>
            <w:r w:rsidRPr="00D938E7">
              <w:rPr>
                <w:rFonts w:ascii=" Times New Roman" w:hAnsi=" Times New Roman" w:cs=" Times New Roman"/>
                <w:color w:val="000000"/>
              </w:rPr>
              <w:t xml:space="preserve">       25 hod. / semester  </w:t>
            </w:r>
          </w:p>
          <w:p w:rsidR="00D938E7" w:rsidRPr="00D938E7" w:rsidRDefault="00D938E7" w:rsidP="00D938E7">
            <w:pPr>
              <w:widowControl w:val="0"/>
              <w:shd w:val="clear" w:color="auto" w:fill="FFFFFF"/>
              <w:tabs>
                <w:tab w:val="left" w:pos="1155"/>
                <w:tab w:val="left" w:pos="5103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b/>
                <w:bCs/>
                <w:color w:val="000000"/>
              </w:rPr>
            </w:pPr>
            <w:r w:rsidRPr="00D938E7">
              <w:rPr>
                <w:rFonts w:ascii=" Times New Roman CE" w:hAnsi=" Times New Roman CE" w:cs=" Times New Roman CE"/>
                <w:b/>
                <w:bCs/>
                <w:color w:val="000000"/>
              </w:rPr>
              <w:t>Vzdelávacia činnosť sa uskutočňuje prezenčnou metódou.</w:t>
            </w:r>
          </w:p>
        </w:tc>
      </w:tr>
      <w:tr w:rsidR="00D938E7" w:rsidRPr="00D938E7" w:rsidTr="00096E96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D938E7">
              <w:rPr>
                <w:rFonts w:ascii=" Times New Roman CE" w:hAnsi=" Times New Roman CE" w:cs=" Times New Roman CE"/>
                <w:b/>
                <w:bCs/>
                <w:color w:val="000000"/>
              </w:rPr>
              <w:t xml:space="preserve">Počet kreditov: </w:t>
            </w:r>
            <w:r w:rsidRPr="00D938E7">
              <w:rPr>
                <w:rFonts w:ascii=" Times New Roman" w:hAnsi=" Times New Roman" w:cs=" Times New Roman"/>
                <w:b/>
                <w:bCs/>
                <w:color w:val="000000"/>
              </w:rPr>
              <w:t>2</w:t>
            </w:r>
          </w:p>
        </w:tc>
      </w:tr>
      <w:tr w:rsidR="00D938E7" w:rsidRPr="00D938E7" w:rsidTr="00096E96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b/>
                <w:bCs/>
                <w:color w:val="000000"/>
              </w:rPr>
            </w:pPr>
            <w:r w:rsidRPr="00D938E7">
              <w:rPr>
                <w:rFonts w:ascii=" Times New Roman CE" w:hAnsi=" Times New Roman CE" w:cs=" Times New Roman CE"/>
                <w:b/>
                <w:bCs/>
                <w:color w:val="000000"/>
              </w:rPr>
              <w:t>Odporúčaný semester/trimester štúdia:</w:t>
            </w:r>
            <w:r w:rsidRPr="00D938E7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 piaty</w:t>
            </w:r>
          </w:p>
        </w:tc>
      </w:tr>
      <w:tr w:rsidR="00D938E7" w:rsidRPr="00D938E7" w:rsidTr="00096E96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b/>
                <w:bCs/>
                <w:color w:val="000000"/>
              </w:rPr>
            </w:pPr>
            <w:r w:rsidRPr="00D938E7">
              <w:rPr>
                <w:rFonts w:ascii=" Times New Roman CE" w:hAnsi=" Times New Roman CE" w:cs=" Times New Roman CE"/>
                <w:b/>
                <w:bCs/>
                <w:color w:val="000000"/>
              </w:rPr>
              <w:t xml:space="preserve">Stupeň štúdia: </w:t>
            </w:r>
            <w:r w:rsidRPr="00D938E7">
              <w:rPr>
                <w:rFonts w:ascii=" Times New Roman" w:hAnsi=" Times New Roman" w:cs=" Times New Roman"/>
                <w:b/>
                <w:bCs/>
                <w:color w:val="000000"/>
              </w:rPr>
              <w:t>2.</w:t>
            </w:r>
          </w:p>
        </w:tc>
      </w:tr>
      <w:tr w:rsidR="00D938E7" w:rsidRPr="00D938E7" w:rsidTr="00096E96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D938E7">
              <w:rPr>
                <w:rFonts w:ascii=" Times New Roman CE" w:hAnsi=" Times New Roman CE" w:cs=" Times New Roman CE"/>
                <w:b/>
                <w:bCs/>
                <w:color w:val="000000"/>
              </w:rPr>
              <w:t xml:space="preserve">Podmieňujúce predmety:  </w:t>
            </w:r>
            <w:r w:rsidRPr="00D938E7">
              <w:rPr>
                <w:rFonts w:ascii=" Times New Roman" w:hAnsi=" Times New Roman" w:cs=" Times New Roman"/>
                <w:color w:val="000000"/>
              </w:rPr>
              <w:t>žiadny</w:t>
            </w:r>
          </w:p>
        </w:tc>
      </w:tr>
      <w:tr w:rsidR="00D938E7" w:rsidRPr="00D938E7" w:rsidTr="00096E96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b/>
                <w:bCs/>
                <w:color w:val="000000"/>
              </w:rPr>
            </w:pPr>
            <w:r w:rsidRPr="00D938E7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Podmienky na absolvovanie predmetu: </w:t>
            </w:r>
          </w:p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b/>
                <w:bCs/>
                <w:color w:val="000000"/>
              </w:rPr>
            </w:pPr>
            <w:r w:rsidRPr="00D938E7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Kontrola samoštúdia - vypracovanie semestrálnej práce a jej prezentácia tvorí 10% </w:t>
            </w:r>
            <w:r w:rsidRPr="00D938E7">
              <w:rPr>
                <w:rFonts w:ascii=" Times New Roman CE" w:hAnsi=" Times New Roman CE" w:cs=" Times New Roman CE"/>
                <w:b/>
                <w:bCs/>
                <w:color w:val="000000"/>
              </w:rPr>
              <w:t>hodnotenia v konečnom hodnotení predmetu.</w:t>
            </w:r>
          </w:p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b/>
                <w:bCs/>
                <w:color w:val="000000"/>
              </w:rPr>
            </w:pPr>
            <w:r w:rsidRPr="00D938E7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Priebežné hodnotenie:  </w:t>
            </w:r>
            <w:r w:rsidRPr="00D938E7">
              <w:rPr>
                <w:rFonts w:ascii=" Times New Roman CE" w:hAnsi=" Times New Roman CE" w:cs=" Times New Roman CE"/>
                <w:b/>
                <w:bCs/>
                <w:color w:val="000000"/>
              </w:rPr>
              <w:t>90% účasť</w:t>
            </w:r>
          </w:p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rPr>
                <w:rFonts w:ascii=" Times New Roman" w:hAnsi=" Times New Roman" w:cs=" Times New Roman"/>
                <w:b/>
                <w:bCs/>
                <w:color w:val="000000"/>
              </w:rPr>
            </w:pPr>
            <w:r w:rsidRPr="00D938E7">
              <w:rPr>
                <w:rFonts w:ascii=" Times New Roman CE" w:hAnsi=" Times New Roman CE" w:cs=" Times New Roman CE"/>
                <w:b/>
                <w:bCs/>
                <w:color w:val="000000"/>
              </w:rPr>
              <w:t>Záverečné hodnotenie</w:t>
            </w:r>
            <w:r w:rsidRPr="00D938E7">
              <w:rPr>
                <w:rFonts w:ascii=" Times New Roman" w:hAnsi=" Times New Roman" w:cs=" Times New Roman"/>
                <w:b/>
                <w:bCs/>
                <w:color w:val="000000"/>
              </w:rPr>
              <w:t>:  praktická skúška</w:t>
            </w:r>
          </w:p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D938E7">
              <w:rPr>
                <w:rFonts w:ascii=" Times New Roman" w:hAnsi=" Times New Roman" w:cs=" Times New Roman"/>
                <w:b/>
                <w:bCs/>
                <w:color w:val="000000"/>
              </w:rPr>
              <w:t>Hodnotenie predmetu:</w:t>
            </w:r>
            <w:r w:rsidRPr="00D938E7">
              <w:rPr>
                <w:rFonts w:ascii=" Times New Roman" w:hAnsi=" Times New Roman" w:cs=" Times New Roman"/>
                <w:color w:val="000000"/>
              </w:rPr>
              <w:t>A: 100-93%, B: 92-85%, C 84-77%, D 76-69%, E68- 60%,FX 59-0%</w:t>
            </w:r>
          </w:p>
        </w:tc>
      </w:tr>
      <w:tr w:rsidR="00D938E7" w:rsidRPr="00D938E7" w:rsidTr="00096E96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W w:w="928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87"/>
            </w:tblGrid>
            <w:tr w:rsidR="00D938E7" w:rsidRPr="00D938E7" w:rsidTr="00096E96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  <w:jc w:val="center"/>
              </w:trPr>
              <w:tc>
                <w:tcPr>
                  <w:tcW w:w="92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 Times New Roman" w:hAnsi=" Times New Roman" w:cs=" Times New Roman"/>
                      <w:b/>
                      <w:bCs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b/>
                      <w:bCs/>
                      <w:color w:val="000000"/>
                    </w:rPr>
                    <w:t xml:space="preserve">Podmienky na absolvovanie predmetu: </w:t>
                  </w:r>
                </w:p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 Times New Roman CE" w:hAnsi=" Times New Roman CE" w:cs=" Times New Roman CE"/>
                      <w:b/>
                      <w:bCs/>
                      <w:color w:val="000000"/>
                    </w:rPr>
                  </w:pPr>
                  <w:r w:rsidRPr="00D938E7">
                    <w:rPr>
                      <w:rFonts w:ascii=" Times New Roman CE" w:hAnsi=" Times New Roman CE" w:cs=" Times New Roman CE"/>
                      <w:b/>
                      <w:bCs/>
                      <w:color w:val="000000"/>
                    </w:rPr>
                    <w:t>Priebežné hodnotenie:  90% účasť</w:t>
                  </w:r>
                </w:p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431"/>
                    <w:rPr>
                      <w:rFonts w:ascii=" Times New Roman" w:hAnsi=" Times New Roman" w:cs=" Times New Roman"/>
                      <w:b/>
                      <w:bCs/>
                      <w:color w:val="000000"/>
                    </w:rPr>
                  </w:pPr>
                  <w:r w:rsidRPr="00D938E7">
                    <w:rPr>
                      <w:rFonts w:ascii=" Times New Roman CE" w:hAnsi=" Times New Roman CE" w:cs=" Times New Roman CE"/>
                      <w:b/>
                      <w:bCs/>
                      <w:color w:val="000000"/>
                    </w:rPr>
                    <w:t>Záverečné hodnotenie:</w:t>
                  </w:r>
                  <w:r w:rsidRPr="00D938E7">
                    <w:rPr>
                      <w:rFonts w:ascii=" Times New Roman" w:hAnsi=" Times New Roman" w:cs=" Times New Roman"/>
                      <w:b/>
                      <w:bCs/>
                      <w:color w:val="000000"/>
                    </w:rPr>
                    <w:t xml:space="preserve"> test</w:t>
                  </w:r>
                </w:p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 Times New Roman" w:hAnsi=" Times New Roman" w:cs=" Times New Roman"/>
                      <w:b/>
                      <w:bCs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b/>
                      <w:bCs/>
                      <w:color w:val="000000"/>
                    </w:rPr>
                    <w:t>Hodnotenie predmetu:A: 100-91%, B: 90-81%, C: 80-71%, D: 70-61%, E: 60-51%, FX: 50-0%</w:t>
                  </w:r>
                </w:p>
              </w:tc>
              <w:tc>
                <w:tcPr>
                  <w:gridSpan w:val="0"/>
                </w:tcPr>
                <w:p w:rsidR="00D938E7" w:rsidRPr="00D938E7" w:rsidRDefault="00D938E7">
                  <w:pPr>
                    <w:spacing w:after="160" w:line="259" w:lineRule="auto"/>
                    <w:rPr>
                      <w:rFonts w:ascii=" Times New Roman" w:hAnsi=" Times New Roman" w:cs=" Times New Roman"/>
                      <w:b/>
                      <w:bCs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D938E7" w:rsidRPr="00D938E7" w:rsidTr="00096E96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  <w:jc w:val="center"/>
              </w:trPr>
              <w:tc>
                <w:tcPr>
                  <w:tcW w:w="92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 Times New Roman" w:hAnsi=" Times New Roman" w:cs=" Times New Roman"/>
                      <w:b/>
                      <w:bCs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b/>
                      <w:bCs/>
                      <w:color w:val="000000"/>
                    </w:rPr>
                    <w:t xml:space="preserve">Výsledky vzdelávania: </w:t>
                  </w:r>
                </w:p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 Times New Roman CE" w:hAnsi=" Times New Roman CE" w:cs=" Times New Roman CE"/>
                      <w:color w:val="000000"/>
                    </w:rPr>
                  </w:pPr>
                  <w:r w:rsidRPr="00D938E7">
                    <w:rPr>
                      <w:rFonts w:ascii=" Times New Roman CE" w:hAnsi=" Times New Roman CE" w:cs=" Times New Roman CE"/>
                      <w:color w:val="000000"/>
                    </w:rPr>
                    <w:t>Študent dokáže charakterizovať podstatu výskumu – vedeckého, klinického, ovláda pracovať s literatúrou. Ovláda rozdiel medzi výskumom kvalitatívnym a kvantitatívnym, bude vedieť ovládať fázy výskumného procesu a  charakterizovať  výskum v zdravotníctve, osobitne vo fyzioterapii.</w:t>
                  </w:r>
                </w:p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 Times New Roman" w:hAnsi=" Times New Roman" w:cs=" Times New Roman"/>
                      <w:b/>
                      <w:bCs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b/>
                      <w:bCs/>
                      <w:color w:val="000000"/>
                    </w:rPr>
                    <w:t xml:space="preserve">Teoretické poznatky: </w:t>
                  </w:r>
                </w:p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 Times New Roman CE" w:hAnsi=" Times New Roman CE" w:cs=" Times New Roman CE"/>
                      <w:color w:val="000000"/>
                    </w:rPr>
                  </w:pPr>
                  <w:r w:rsidRPr="00D938E7">
                    <w:rPr>
                      <w:rFonts w:ascii=" Times New Roman CE" w:hAnsi=" Times New Roman CE" w:cs=" Times New Roman CE"/>
                      <w:color w:val="000000"/>
                    </w:rPr>
                    <w:t xml:space="preserve">Študent teoreticky zvládne metodológiu výskumnej práce,  bude vedieť formulovať výskumné problémy, ciele, stanoviť hypotézy, pripraviť stratégiu výskumu a jeho realizáciu, publikovať a prezentovať výsledky výskumu. </w:t>
                  </w:r>
                </w:p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 Times New Roman CE" w:hAnsi=" Times New Roman CE" w:cs=" Times New Roman CE"/>
                      <w:b/>
                      <w:bCs/>
                      <w:color w:val="000000"/>
                    </w:rPr>
                  </w:pPr>
                  <w:r w:rsidRPr="00D938E7">
                    <w:rPr>
                      <w:rFonts w:ascii=" Times New Roman CE" w:hAnsi=" Times New Roman CE" w:cs=" Times New Roman CE"/>
                      <w:b/>
                      <w:bCs/>
                      <w:color w:val="000000"/>
                    </w:rPr>
                    <w:t xml:space="preserve">Praktické zručnosti: </w:t>
                  </w:r>
                </w:p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 Times New Roman CE" w:hAnsi=" Times New Roman CE" w:cs=" Times New Roman CE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 xml:space="preserve">Študent prakticky </w:t>
                  </w:r>
                  <w:r w:rsidRPr="00D938E7">
                    <w:rPr>
                      <w:rFonts w:ascii=" Times New Roman CE" w:hAnsi=" Times New Roman CE" w:cs=" Times New Roman CE"/>
                      <w:color w:val="000000"/>
                    </w:rPr>
                    <w:t>zvládne metodológiu výskumnej práce, naučí sa formulovať výskumné problémy, ciele, stanoviť hypotézy, pripraviť stratégiu výskumu a jeho realizáciu, publikovať a prezentovať výsledky výskumu.</w:t>
                  </w:r>
                </w:p>
              </w:tc>
              <w:tc>
                <w:tcPr>
                  <w:gridSpan w:val="0"/>
                </w:tcPr>
                <w:p w:rsidR="00D938E7" w:rsidRPr="00D938E7" w:rsidRDefault="00D938E7">
                  <w:pPr>
                    <w:spacing w:after="160" w:line="259" w:lineRule="auto"/>
                    <w:rPr>
                      <w:rFonts w:ascii=" Times New Roman CE" w:hAnsi=" Times New Roman CE" w:cs=" Times New Roman CE"/>
                      <w:color w:val="000000"/>
                    </w:rPr>
                  </w:pPr>
                  <w:r w:rsidRPr="00D938E7">
                    <w:rPr>
                      <w:rFonts w:ascii=" Times New Roman CE" w:hAnsi=" Times New Roman CE" w:cs=" Times New Roman CE"/>
                      <w:color w:val="000000"/>
                    </w:rPr>
                    <w:t xml:space="preserve"> </w:t>
                  </w:r>
                </w:p>
              </w:tc>
            </w:tr>
            <w:tr w:rsidR="00D938E7" w:rsidRPr="00D938E7" w:rsidTr="00096E96">
              <w:tblPrEx>
                <w:tblCellMar>
                  <w:top w:w="0" w:type="dxa"/>
                  <w:bottom w:w="0" w:type="dxa"/>
                </w:tblCellMar>
              </w:tblPrEx>
              <w:trPr>
                <w:trHeight w:val="351"/>
                <w:jc w:val="center"/>
              </w:trPr>
              <w:tc>
                <w:tcPr>
                  <w:tcW w:w="92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 Times New Roman CE" w:hAnsi=" Times New Roman CE" w:cs=" Times New Roman CE"/>
                      <w:b/>
                      <w:bCs/>
                      <w:color w:val="000000"/>
                    </w:rPr>
                  </w:pPr>
                  <w:r w:rsidRPr="00D938E7">
                    <w:rPr>
                      <w:rFonts w:ascii=" Times New Roman CE" w:hAnsi=" Times New Roman CE" w:cs=" Times New Roman CE"/>
                      <w:b/>
                      <w:bCs/>
                      <w:color w:val="000000"/>
                    </w:rPr>
                    <w:t xml:space="preserve">Stručná osnova predmetu: </w:t>
                  </w:r>
                </w:p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>Hypotézy.</w:t>
                  </w:r>
                </w:p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>Závislé a nezávislé premenné.</w:t>
                  </w:r>
                </w:p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>Spôsob a charakteristika výberu</w:t>
                  </w:r>
                </w:p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>Výskumné metódy</w:t>
                  </w:r>
                </w:p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 xml:space="preserve">Validita a reliabilita meracieho nástroja. </w:t>
                  </w:r>
                </w:p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>Spracovanie údajov.</w:t>
                  </w:r>
                </w:p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>Experiment.</w:t>
                  </w:r>
                </w:p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>Štruktúra vedecko-výskumnej práce.</w:t>
                  </w:r>
                </w:p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>Zdroje získavania údajov.</w:t>
                  </w:r>
                </w:p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>Spôsoby citácie.</w:t>
                  </w:r>
                </w:p>
              </w:tc>
              <w:tc>
                <w:tcPr>
                  <w:gridSpan w:val="0"/>
                </w:tcPr>
                <w:p w:rsidR="00D938E7" w:rsidRPr="00D938E7" w:rsidRDefault="00D938E7">
                  <w:pPr>
                    <w:spacing w:after="160" w:line="259" w:lineRule="auto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</w:p>
        </w:tc>
      </w:tr>
      <w:tr w:rsidR="00D938E7" w:rsidRPr="00D938E7" w:rsidTr="00096E96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b/>
                <w:bCs/>
                <w:color w:val="000000"/>
              </w:rPr>
            </w:pPr>
            <w:r w:rsidRPr="00D938E7">
              <w:rPr>
                <w:rFonts w:ascii=" Times New Roman CE" w:hAnsi=" Times New Roman CE" w:cs=" Times New Roman CE"/>
                <w:b/>
                <w:bCs/>
                <w:color w:val="000000"/>
              </w:rPr>
              <w:lastRenderedPageBreak/>
              <w:t xml:space="preserve">Odporúčaná literatúra: </w:t>
            </w:r>
          </w:p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" w:right="-1" w:hanging="99"/>
              <w:rPr>
                <w:rFonts w:ascii=" Times New Roman" w:hAnsi=" Times New Roman" w:cs=" Times New Roman"/>
                <w:color w:val="000000"/>
              </w:rPr>
            </w:pPr>
            <w:r w:rsidRPr="00D938E7">
              <w:rPr>
                <w:rFonts w:ascii=" Times New Roman CE" w:hAnsi=" Times New Roman CE" w:cs=" Times New Roman CE"/>
                <w:color w:val="000000"/>
              </w:rPr>
              <w:t>BENČO, J. 2</w:t>
            </w:r>
            <w:r w:rsidRPr="00D938E7">
              <w:rPr>
                <w:rFonts w:ascii=" Times New Roman" w:hAnsi=" Times New Roman" w:cs=" Times New Roman"/>
                <w:color w:val="000000"/>
              </w:rPr>
              <w:t xml:space="preserve">001. Metodológia vedeckého výskumu. Bratislava : IRIS, 2001. 194 s. ISBN 80-89018-27-0. </w:t>
            </w:r>
          </w:p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" w:right="-1" w:hanging="99"/>
              <w:rPr>
                <w:rFonts w:ascii=" Times New Roman" w:hAnsi=" Times New Roman" w:cs=" Times New Roman"/>
                <w:color w:val="000000"/>
              </w:rPr>
            </w:pPr>
            <w:r w:rsidRPr="00D938E7">
              <w:rPr>
                <w:rFonts w:ascii=" Times New Roman CE" w:hAnsi=" Times New Roman CE" w:cs=" Times New Roman CE"/>
                <w:color w:val="000000"/>
              </w:rPr>
              <w:t xml:space="preserve">  HENDL,J., Přehled statistických metod, 2004. </w:t>
            </w:r>
            <w:r w:rsidRPr="00D938E7">
              <w:rPr>
                <w:rFonts w:ascii=" Times New Roman" w:hAnsi=" Times New Roman" w:cs=" Times New Roman"/>
                <w:color w:val="000000"/>
              </w:rPr>
              <w:t>ISBN 978-80-736-74-823</w:t>
            </w:r>
          </w:p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rPr>
                <w:rFonts w:ascii=" Times New Roman CE" w:hAnsi=" Times New Roman CE" w:cs=" Times New Roman CE"/>
                <w:color w:val="000000"/>
              </w:rPr>
            </w:pPr>
            <w:r w:rsidRPr="00D938E7">
              <w:rPr>
                <w:rFonts w:ascii=" Times New Roman CE" w:hAnsi=" Times New Roman CE" w:cs=" Times New Roman CE"/>
                <w:color w:val="000000"/>
              </w:rPr>
              <w:t xml:space="preserve">  RIMARČÍK, M.: Základy štatistiky. 1. vyd. 2006. ISBN 80-969449-2-4 </w:t>
            </w:r>
          </w:p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D938E7">
              <w:rPr>
                <w:rFonts w:ascii=" Times New Roman CE" w:hAnsi=" Times New Roman CE" w:cs=" Times New Roman CE"/>
                <w:color w:val="000000"/>
              </w:rPr>
              <w:t xml:space="preserve">  RIMARČÍK, M.: Štatistika </w:t>
            </w:r>
            <w:r w:rsidRPr="00D938E7">
              <w:rPr>
                <w:rFonts w:ascii=" Times New Roman" w:hAnsi=" Times New Roman" w:cs=" Times New Roman"/>
                <w:color w:val="000000"/>
              </w:rPr>
              <w:t>pre prax. 1. vyd. 2007.ISBN 978-80-969813-1-1</w:t>
            </w:r>
          </w:p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D938E7">
              <w:rPr>
                <w:rFonts w:ascii=" Times New Roman" w:hAnsi=" Times New Roman" w:cs=" Times New Roman"/>
                <w:color w:val="000000"/>
              </w:rPr>
              <w:t xml:space="preserve">  </w:t>
            </w:r>
            <w:r w:rsidRPr="00D938E7">
              <w:rPr>
                <w:rFonts w:ascii=" Times New Roman CE" w:hAnsi=" Times New Roman CE" w:cs=" Times New Roman CE"/>
                <w:color w:val="000000"/>
              </w:rPr>
              <w:t xml:space="preserve">ŽIAKOVÁ, K. a kol. Ošetrovateľstvo teória a vedecký výskum. Martin: Osveta, 2009. </w:t>
            </w:r>
            <w:r w:rsidRPr="00D938E7">
              <w:rPr>
                <w:rFonts w:ascii=" Times New Roman" w:hAnsi=" Times New Roman" w:cs=" Times New Roman"/>
                <w:color w:val="000000"/>
              </w:rPr>
              <w:t xml:space="preserve">ISBN    </w:t>
            </w:r>
          </w:p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D938E7">
              <w:rPr>
                <w:rFonts w:ascii=" Times New Roman" w:hAnsi=" Times New Roman" w:cs=" Times New Roman"/>
                <w:color w:val="000000"/>
              </w:rPr>
              <w:t xml:space="preserve">  808-06-33-042</w:t>
            </w:r>
          </w:p>
        </w:tc>
      </w:tr>
      <w:tr w:rsidR="00D938E7" w:rsidRPr="00D938E7" w:rsidTr="00096E96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b/>
                <w:bCs/>
                <w:color w:val="000000"/>
              </w:rPr>
            </w:pPr>
            <w:r w:rsidRPr="00D938E7">
              <w:rPr>
                <w:rFonts w:ascii=" Times New Roman CE" w:hAnsi=" Times New Roman CE" w:cs=" Times New Roman CE"/>
                <w:b/>
                <w:bCs/>
                <w:color w:val="000000"/>
              </w:rPr>
              <w:t xml:space="preserve">Jazyk, ktorého znalosť je potrebná na absolvovanie predmetu: </w:t>
            </w:r>
            <w:r w:rsidRPr="00D938E7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 slovenský jazyk</w:t>
            </w:r>
          </w:p>
        </w:tc>
      </w:tr>
      <w:tr w:rsidR="00D938E7" w:rsidRPr="00D938E7" w:rsidTr="00096E96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D938E7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Poznámky: </w:t>
            </w:r>
          </w:p>
        </w:tc>
      </w:tr>
      <w:tr w:rsidR="00D938E7" w:rsidRPr="00D938E7" w:rsidTr="00096E96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b/>
                <w:bCs/>
                <w:color w:val="000000"/>
              </w:rPr>
            </w:pPr>
            <w:r w:rsidRPr="00D938E7">
              <w:rPr>
                <w:rFonts w:ascii=" Times New Roman" w:hAnsi=" Times New Roman" w:cs=" Times New Roman"/>
                <w:b/>
                <w:bCs/>
                <w:color w:val="000000"/>
              </w:rPr>
              <w:t>Hodnotenie predmetov</w:t>
            </w:r>
          </w:p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 CE" w:hAnsi=" Times New Roman CE" w:cs=" Times New Roman CE"/>
                <w:color w:val="000000"/>
              </w:rPr>
            </w:pPr>
            <w:r w:rsidRPr="00D938E7">
              <w:rPr>
                <w:rFonts w:ascii=" Times New Roman CE" w:hAnsi=" Times New Roman CE" w:cs=" Times New Roman CE"/>
                <w:color w:val="000000"/>
              </w:rPr>
              <w:t>Celkový počet hodnotených študentov: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D938E7" w:rsidRPr="00D938E7" w:rsidTr="00096E9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 xml:space="preserve"> B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tabs>
                      <w:tab w:val="center" w:pos="640"/>
                      <w:tab w:val="left" w:pos="1116"/>
                    </w:tabs>
                    <w:autoSpaceDE w:val="0"/>
                    <w:autoSpaceDN w:val="0"/>
                    <w:adjustRightInd w:val="0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 xml:space="preserve"> </w:t>
                  </w: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ab/>
                    <w:t>C</w:t>
                  </w: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ab/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 xml:space="preserve"> D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 xml:space="preserve"> E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 xml:space="preserve"> FX</w:t>
                  </w:r>
                </w:p>
              </w:tc>
              <w:tc>
                <w:tcPr>
                  <w:gridSpan w:val="0"/>
                </w:tcPr>
                <w:p w:rsidR="00D938E7" w:rsidRPr="00D938E7" w:rsidRDefault="00D938E7">
                  <w:pPr>
                    <w:spacing w:after="160" w:line="259" w:lineRule="auto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 xml:space="preserve"> </w:t>
                  </w:r>
                </w:p>
              </w:tc>
            </w:tr>
            <w:tr w:rsidR="00D938E7" w:rsidRPr="00D938E7" w:rsidTr="00096E9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8E7" w:rsidRPr="00D938E7" w:rsidRDefault="00D938E7" w:rsidP="00D938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gridSpan w:val="0"/>
                </w:tcPr>
                <w:p w:rsidR="00D938E7" w:rsidRPr="00D938E7" w:rsidRDefault="00D938E7">
                  <w:pPr>
                    <w:spacing w:after="160" w:line="259" w:lineRule="auto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D938E7">
                    <w:rPr>
                      <w:rFonts w:ascii=" Times New Roman" w:hAnsi=" Times New Roman" w:cs=" 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</w:p>
        </w:tc>
      </w:tr>
      <w:tr w:rsidR="00D938E7" w:rsidRPr="00D938E7" w:rsidTr="00096E96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b/>
                <w:bCs/>
                <w:color w:val="000000"/>
              </w:rPr>
            </w:pPr>
            <w:r w:rsidRPr="00D938E7">
              <w:rPr>
                <w:rFonts w:ascii=" Times New Roman CE" w:hAnsi=" Times New Roman CE" w:cs=" Times New Roman CE"/>
                <w:b/>
                <w:bCs/>
                <w:color w:val="000000"/>
              </w:rPr>
              <w:t>Vyučujúci:</w:t>
            </w:r>
            <w:r w:rsidRPr="00D938E7">
              <w:rPr>
                <w:rFonts w:ascii=" Times New Roman CE" w:hAnsi=" Times New Roman CE" w:cs=" Times New Roman CE"/>
                <w:b/>
                <w:bCs/>
                <w:color w:val="000000"/>
              </w:rPr>
              <w:tab/>
            </w:r>
          </w:p>
          <w:p w:rsidR="00D938E7" w:rsidRPr="00D938E7" w:rsidRDefault="00D938E7" w:rsidP="00D938E7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D938E7">
              <w:rPr>
                <w:rFonts w:ascii=" Times New Roman" w:hAnsi=" Times New Roman" w:cs=" Times New Roman"/>
                <w:color w:val="000000"/>
              </w:rPr>
              <w:t>doc. PhDr. Elena Žiaková, PhD.</w:t>
            </w:r>
          </w:p>
          <w:p w:rsidR="00D938E7" w:rsidRPr="00D938E7" w:rsidRDefault="00D938E7" w:rsidP="00D938E7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D938E7">
              <w:rPr>
                <w:rFonts w:ascii=" Times New Roman" w:hAnsi=" Times New Roman" w:cs=" Times New Roman"/>
                <w:color w:val="000000"/>
              </w:rPr>
              <w:t>Mgr. Jana Koišová, PhD.</w:t>
            </w:r>
          </w:p>
        </w:tc>
      </w:tr>
      <w:tr w:rsidR="00D938E7" w:rsidRPr="00D938E7" w:rsidTr="00096E96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8E7" w:rsidRPr="00D938E7" w:rsidRDefault="00D938E7" w:rsidP="00D938E7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D938E7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Dátum poslednej zmeny: </w:t>
            </w:r>
            <w:r w:rsidRPr="00D938E7">
              <w:rPr>
                <w:rFonts w:ascii=" Times New Roman" w:hAnsi=" Times New Roman" w:cs=" Times New Roman"/>
                <w:color w:val="000000"/>
              </w:rPr>
              <w:t>September 2020</w:t>
            </w:r>
          </w:p>
        </w:tc>
      </w:tr>
      <w:tr w:rsidR="00D938E7" w:rsidRPr="00D938E7" w:rsidTr="00096E96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38E7" w:rsidRPr="00D938E7" w:rsidRDefault="00D938E7" w:rsidP="00D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b/>
                <w:bCs/>
                <w:color w:val="000000"/>
              </w:rPr>
            </w:pPr>
            <w:r w:rsidRPr="00D938E7">
              <w:rPr>
                <w:rFonts w:ascii=" Times New Roman" w:hAnsi=" Times New Roman" w:cs=" Times New Roman"/>
                <w:b/>
                <w:bCs/>
                <w:color w:val="000000"/>
              </w:rPr>
              <w:t>Schválil: prof. MUDr. Ľudovít Gašpar,CSc.</w:t>
            </w:r>
          </w:p>
        </w:tc>
      </w:tr>
    </w:tbl>
    <w:p w:rsidR="000A6370" w:rsidRPr="00F533BB" w:rsidRDefault="000A6370">
      <w:pPr>
        <w:rPr>
          <w:rFonts w:ascii="Times New Roman" w:hAnsi="Times New Roman" w:cs="Times New Roman"/>
        </w:rPr>
      </w:pPr>
    </w:p>
    <w:sectPr w:rsidR="000A6370" w:rsidRPr="00F5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 Times New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 Times New Roman 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87"/>
    <w:multiLevelType w:val="hybridMultilevel"/>
    <w:tmpl w:val="8F2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Lucida Grande CY (Hebrew) (Vie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Lucida Grande CY (Hebrew) (Vie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Lucida Grande CY (Hebrew) (Vie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Lucida Grande CY (Hebrew) (Vie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Lucida Grande CY (Hebrew) (Vie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Lucida Grande CY (Hebrew) (Vie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Lucida Grande CY (Hebrew) (Vie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Lucida Grande CY (Hebrew) (Viet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Lucida Grande CY (Hebrew) (Viet"/>
      </w:rPr>
    </w:lvl>
  </w:abstractNum>
  <w:abstractNum w:abstractNumId="1" w15:restartNumberingAfterBreak="0">
    <w:nsid w:val="33D37394"/>
    <w:multiLevelType w:val="hybridMultilevel"/>
    <w:tmpl w:val="EDCA09F0"/>
    <w:lvl w:ilvl="0" w:tplc="5AAE48B0"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abstractNum w:abstractNumId="2" w15:restartNumberingAfterBreak="0">
    <w:nsid w:val="6C610C04"/>
    <w:multiLevelType w:val="hybridMultilevel"/>
    <w:tmpl w:val="9104D2B8"/>
    <w:lvl w:ilvl="0" w:tplc="C8B07A70">
      <w:start w:val="1"/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4"/>
    <w:rsid w:val="00047678"/>
    <w:rsid w:val="0009193C"/>
    <w:rsid w:val="000A6370"/>
    <w:rsid w:val="000D1DE1"/>
    <w:rsid w:val="00104AEC"/>
    <w:rsid w:val="00122D73"/>
    <w:rsid w:val="001254B6"/>
    <w:rsid w:val="00130052"/>
    <w:rsid w:val="00166212"/>
    <w:rsid w:val="00183070"/>
    <w:rsid w:val="00193954"/>
    <w:rsid w:val="001F4C65"/>
    <w:rsid w:val="001F5BCC"/>
    <w:rsid w:val="001F6242"/>
    <w:rsid w:val="0020189A"/>
    <w:rsid w:val="0020790A"/>
    <w:rsid w:val="00211C91"/>
    <w:rsid w:val="0023599D"/>
    <w:rsid w:val="0024775C"/>
    <w:rsid w:val="00270850"/>
    <w:rsid w:val="002A0B07"/>
    <w:rsid w:val="002B45B6"/>
    <w:rsid w:val="002D3DBC"/>
    <w:rsid w:val="002D42F8"/>
    <w:rsid w:val="002E01B2"/>
    <w:rsid w:val="002E7DB1"/>
    <w:rsid w:val="00303655"/>
    <w:rsid w:val="00321F92"/>
    <w:rsid w:val="003343B7"/>
    <w:rsid w:val="00374477"/>
    <w:rsid w:val="003875A2"/>
    <w:rsid w:val="00394EFF"/>
    <w:rsid w:val="00396F62"/>
    <w:rsid w:val="003A5C9A"/>
    <w:rsid w:val="003B0E86"/>
    <w:rsid w:val="003B6BAE"/>
    <w:rsid w:val="003F75CC"/>
    <w:rsid w:val="004417C2"/>
    <w:rsid w:val="0045256A"/>
    <w:rsid w:val="00452F70"/>
    <w:rsid w:val="00475391"/>
    <w:rsid w:val="00482B09"/>
    <w:rsid w:val="00493386"/>
    <w:rsid w:val="0049631B"/>
    <w:rsid w:val="004B1631"/>
    <w:rsid w:val="004C3E2D"/>
    <w:rsid w:val="00507BA6"/>
    <w:rsid w:val="005231CA"/>
    <w:rsid w:val="00524174"/>
    <w:rsid w:val="0055775D"/>
    <w:rsid w:val="00565679"/>
    <w:rsid w:val="00574E03"/>
    <w:rsid w:val="00581E12"/>
    <w:rsid w:val="00586133"/>
    <w:rsid w:val="005A69BD"/>
    <w:rsid w:val="005B0D1F"/>
    <w:rsid w:val="005B1B30"/>
    <w:rsid w:val="005F3ED4"/>
    <w:rsid w:val="00621170"/>
    <w:rsid w:val="00630ED9"/>
    <w:rsid w:val="006576C8"/>
    <w:rsid w:val="00676C54"/>
    <w:rsid w:val="00696D10"/>
    <w:rsid w:val="006B7F7D"/>
    <w:rsid w:val="006C2C38"/>
    <w:rsid w:val="006E478C"/>
    <w:rsid w:val="006E5370"/>
    <w:rsid w:val="0076569D"/>
    <w:rsid w:val="00792A02"/>
    <w:rsid w:val="007D0671"/>
    <w:rsid w:val="007D4AF4"/>
    <w:rsid w:val="007F23FB"/>
    <w:rsid w:val="00872E89"/>
    <w:rsid w:val="008927CE"/>
    <w:rsid w:val="008E059B"/>
    <w:rsid w:val="008E1E58"/>
    <w:rsid w:val="0093262A"/>
    <w:rsid w:val="00934C69"/>
    <w:rsid w:val="00977235"/>
    <w:rsid w:val="009818A4"/>
    <w:rsid w:val="009B7455"/>
    <w:rsid w:val="009E032C"/>
    <w:rsid w:val="009F1BC9"/>
    <w:rsid w:val="00A00A20"/>
    <w:rsid w:val="00A00DD8"/>
    <w:rsid w:val="00A12547"/>
    <w:rsid w:val="00A16633"/>
    <w:rsid w:val="00A55B7E"/>
    <w:rsid w:val="00A76636"/>
    <w:rsid w:val="00AB57CA"/>
    <w:rsid w:val="00AC04CC"/>
    <w:rsid w:val="00AC71F3"/>
    <w:rsid w:val="00AD4911"/>
    <w:rsid w:val="00AE161D"/>
    <w:rsid w:val="00AE4B36"/>
    <w:rsid w:val="00B463D4"/>
    <w:rsid w:val="00B55EBF"/>
    <w:rsid w:val="00B74A75"/>
    <w:rsid w:val="00B8771C"/>
    <w:rsid w:val="00BA4410"/>
    <w:rsid w:val="00BC6E52"/>
    <w:rsid w:val="00BD7403"/>
    <w:rsid w:val="00BE7DD6"/>
    <w:rsid w:val="00BF3D7C"/>
    <w:rsid w:val="00C00FF2"/>
    <w:rsid w:val="00C30249"/>
    <w:rsid w:val="00C4452D"/>
    <w:rsid w:val="00C46683"/>
    <w:rsid w:val="00C53E25"/>
    <w:rsid w:val="00C90286"/>
    <w:rsid w:val="00CB3647"/>
    <w:rsid w:val="00CB4CE4"/>
    <w:rsid w:val="00CB646D"/>
    <w:rsid w:val="00CC32AD"/>
    <w:rsid w:val="00CC4AE4"/>
    <w:rsid w:val="00D56FD7"/>
    <w:rsid w:val="00D938E7"/>
    <w:rsid w:val="00DB25DE"/>
    <w:rsid w:val="00E37E87"/>
    <w:rsid w:val="00E46137"/>
    <w:rsid w:val="00E80FE6"/>
    <w:rsid w:val="00E8248E"/>
    <w:rsid w:val="00EA1EE5"/>
    <w:rsid w:val="00EB2C51"/>
    <w:rsid w:val="00ED0929"/>
    <w:rsid w:val="00EF3316"/>
    <w:rsid w:val="00F40C46"/>
    <w:rsid w:val="00F533BB"/>
    <w:rsid w:val="00F70312"/>
    <w:rsid w:val="00F77529"/>
    <w:rsid w:val="00F8184D"/>
    <w:rsid w:val="00F86C00"/>
    <w:rsid w:val="00FD0DAB"/>
    <w:rsid w:val="00FE5CE4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6CBF-F9B5-463D-9220-29C96AE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8A4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117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83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53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818A4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18A4"/>
    <w:pPr>
      <w:ind w:left="720"/>
      <w:contextualSpacing/>
    </w:pPr>
  </w:style>
  <w:style w:type="paragraph" w:customStyle="1" w:styleId="Default">
    <w:name w:val="Default"/>
    <w:uiPriority w:val="99"/>
    <w:rsid w:val="009818A4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  <w:style w:type="paragraph" w:customStyle="1" w:styleId="Vfdchodzed61tfdl">
    <w:name w:val="Výfdchodzíed š61týfdl"/>
    <w:basedOn w:val="Normlny"/>
    <w:uiPriority w:val="99"/>
    <w:rsid w:val="00047678"/>
    <w:pPr>
      <w:widowControl w:val="0"/>
    </w:pPr>
    <w:rPr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321F92"/>
    <w:rPr>
      <w:rFonts w:cs="Lucida Grande CY (Hebrew) (Viet"/>
    </w:rPr>
  </w:style>
  <w:style w:type="character" w:customStyle="1" w:styleId="productskucode">
    <w:name w:val="product_sku_code"/>
    <w:basedOn w:val="Predvolenpsmoodseku"/>
    <w:uiPriority w:val="99"/>
    <w:rsid w:val="00321F92"/>
    <w:rPr>
      <w:rFonts w:cs="Lucida Grande CY (Hebrew) (Viet"/>
    </w:rPr>
  </w:style>
  <w:style w:type="character" w:customStyle="1" w:styleId="Nadpis1Char">
    <w:name w:val="Nadpis 1 Char"/>
    <w:basedOn w:val="Predvolenpsmoodseku"/>
    <w:link w:val="Nadpis1"/>
    <w:uiPriority w:val="9"/>
    <w:rsid w:val="00621170"/>
    <w:rPr>
      <w:rFonts w:asciiTheme="majorHAnsi" w:eastAsiaTheme="majorEastAsia" w:hAnsiTheme="majorHAnsi" w:cs="Lucida Grande CY (Hebrew) (Viet"/>
      <w:b/>
      <w:bCs/>
      <w:color w:val="2E74B5" w:themeColor="accent1" w:themeShade="BF"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rsid w:val="00621170"/>
    <w:rPr>
      <w:rFonts w:cs="Lucida Grande CY (Hebrew) (Viet"/>
      <w:b/>
      <w:bCs/>
    </w:rPr>
  </w:style>
  <w:style w:type="character" w:customStyle="1" w:styleId="author">
    <w:name w:val="author"/>
    <w:basedOn w:val="Predvolenpsmoodseku"/>
    <w:rsid w:val="00621170"/>
    <w:rPr>
      <w:rFonts w:cs="Lucida Grande CY (Hebrew) (Viet"/>
    </w:rPr>
  </w:style>
  <w:style w:type="character" w:customStyle="1" w:styleId="pg-product-author-name">
    <w:name w:val="pg-product-author-name"/>
    <w:basedOn w:val="Predvolenpsmoodseku"/>
    <w:rsid w:val="007F23FB"/>
    <w:rPr>
      <w:rFonts w:cs="Lucida Grande CY (Hebrew) (Viet"/>
    </w:rPr>
  </w:style>
  <w:style w:type="character" w:customStyle="1" w:styleId="pubisbn">
    <w:name w:val="pubisbn"/>
    <w:basedOn w:val="Predvolenpsmoodseku"/>
    <w:rsid w:val="007F23FB"/>
    <w:rPr>
      <w:rFonts w:cs="Lucida Grande CY (Hebrew) (Viet"/>
    </w:rPr>
  </w:style>
  <w:style w:type="character" w:styleId="Zvraznenie">
    <w:name w:val="Emphasis"/>
    <w:basedOn w:val="Predvolenpsmoodseku"/>
    <w:uiPriority w:val="20"/>
    <w:qFormat/>
    <w:rsid w:val="007F23FB"/>
    <w:rPr>
      <w:rFonts w:cs="Lucida Grande CY (Hebrew) (Viet"/>
      <w:i/>
      <w:iCs/>
    </w:rPr>
  </w:style>
  <w:style w:type="character" w:customStyle="1" w:styleId="publisher">
    <w:name w:val="publisher"/>
    <w:basedOn w:val="Predvolenpsmoodseku"/>
    <w:rsid w:val="00104AEC"/>
    <w:rPr>
      <w:rFonts w:cs="Lucida Grande CY (Hebrew) (Viet"/>
    </w:rPr>
  </w:style>
  <w:style w:type="table" w:customStyle="1" w:styleId="Mriekatabuky1">
    <w:name w:val="Mriežka tabuľky1"/>
    <w:basedOn w:val="Normlnatabuka"/>
    <w:next w:val="Mriekatabuky"/>
    <w:uiPriority w:val="99"/>
    <w:rsid w:val="0093262A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Predvolenpsmoodseku"/>
    <w:link w:val="Nadpis9"/>
    <w:uiPriority w:val="9"/>
    <w:semiHidden/>
    <w:rsid w:val="004753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customStyle="1" w:styleId="Vdchodzd1tdl">
    <w:name w:val="Výdchodzíd š1týdl"/>
    <w:basedOn w:val="Normlny"/>
    <w:uiPriority w:val="99"/>
    <w:rsid w:val="00E80FE6"/>
    <w:pPr>
      <w:widowControl w:val="0"/>
      <w:autoSpaceDE w:val="0"/>
      <w:autoSpaceDN w:val="0"/>
      <w:adjustRightInd w:val="0"/>
    </w:pPr>
    <w:rPr>
      <w:rFonts w:ascii=" Times New Roman" w:hAnsi=" Times New Roman" w:cs=" Times New Roman"/>
      <w:color w:val="000000"/>
      <w:sz w:val="20"/>
      <w:szCs w:val="20"/>
    </w:rPr>
  </w:style>
  <w:style w:type="paragraph" w:customStyle="1" w:styleId="Odsekzoznamu1">
    <w:name w:val="Odsek zoznamu1"/>
    <w:basedOn w:val="Normlny"/>
    <w:uiPriority w:val="99"/>
    <w:rsid w:val="006E5370"/>
    <w:pPr>
      <w:widowControl w:val="0"/>
      <w:autoSpaceDE w:val="0"/>
      <w:autoSpaceDN w:val="0"/>
      <w:adjustRightInd w:val="0"/>
      <w:ind w:left="720"/>
    </w:pPr>
    <w:rPr>
      <w:rFonts w:ascii=" Times New Roman" w:hAnsi=" Times New Roman" w:cs=" Times New Roman"/>
      <w:color w:val="000000"/>
    </w:rPr>
  </w:style>
  <w:style w:type="paragraph" w:customStyle="1" w:styleId="Vhodzie">
    <w:name w:val="Výhodzie"/>
    <w:uiPriority w:val="99"/>
    <w:rsid w:val="006E5370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eastAsia="Times New Roman" w:hAnsi=" Times New Roman" w:cs=" Times New Roman"/>
      <w:color w:val="000000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83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VULGANOVÁ, Katarína</dc:creator>
  <cp:keywords/>
  <dc:description/>
  <cp:lastModifiedBy>VULGANOVÁ, Katarína</cp:lastModifiedBy>
  <cp:revision>2</cp:revision>
  <dcterms:created xsi:type="dcterms:W3CDTF">2020-11-04T09:59:00Z</dcterms:created>
  <dcterms:modified xsi:type="dcterms:W3CDTF">2020-11-04T09:59:00Z</dcterms:modified>
</cp:coreProperties>
</file>