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C" w:rsidRPr="002D3DBC" w:rsidRDefault="002D3DBC" w:rsidP="002D3DB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 Times New Roman" w:hAnsi=" Times New Roman" w:cs=" Times New Roman"/>
          <w:color w:val="000000"/>
        </w:rPr>
      </w:pPr>
    </w:p>
    <w:p w:rsidR="003343B7" w:rsidRPr="003343B7" w:rsidRDefault="003343B7" w:rsidP="003343B7">
      <w:pPr>
        <w:widowControl w:val="0"/>
        <w:shd w:val="clear" w:color="auto" w:fill="FFFFFF"/>
        <w:autoSpaceDE w:val="0"/>
        <w:autoSpaceDN w:val="0"/>
        <w:adjustRightInd w:val="0"/>
        <w:rPr>
          <w:rFonts w:ascii=" Times New Roman" w:hAnsi=" Times New Roman" w:cs=" Times New Roman"/>
          <w:color w:val="00000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br w:type="page"/>
            </w: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Vysoká škola:</w:t>
            </w:r>
            <w:r w:rsidRPr="004C3E2D">
              <w:rPr>
                <w:rFonts w:ascii=" Times New Roman" w:hAnsi=" Times New Roman" w:cs=" Times New Roman"/>
                <w:color w:val="000000"/>
              </w:rPr>
              <w:t>Univerzita sv. Cyrila a Metoda v Trnave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Fakulta:</w:t>
            </w:r>
            <w:r w:rsidRPr="004C3E2D">
              <w:rPr>
                <w:rFonts w:ascii=" Times New Roman" w:hAnsi=" Times New Roman" w:cs=" Times New Roman"/>
                <w:color w:val="000000"/>
              </w:rPr>
              <w:t>Fakulta zdravotníckych vied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Názov predmetu: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bookmarkStart w:id="0" w:name="_GoBack"/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Psychológia zdravia a choroby</w:t>
            </w:r>
            <w:bookmarkEnd w:id="0"/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Druh, rozsah a metóda vzdelávacích činností: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Druh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t>: denná forma:  prednášky/seminár/cvičenia/ odborná prax/samoštúdium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tabs>
                <w:tab w:val="center" w:pos="4535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Prednášky:                    2 hod. / týždeň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tab/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Samoštúdium:              24 hod. / semester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 xml:space="preserve">Spolu záťaž:     </w:t>
            </w:r>
            <w:r w:rsidRPr="004C3E2D">
              <w:rPr>
                <w:rFonts w:ascii=" Times New Roman" w:hAnsi=" Times New Roman" w:cs=" Times New Roman"/>
                <w:color w:val="000000"/>
              </w:rPr>
              <w:t xml:space="preserve">            49 hod. / semester  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Vzdelávacia činnosť sa uskutočňuje prezenčnou metódou.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Počet kreditov: 2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Odporúčaný semester/trimester štúdia:</w:t>
            </w: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</w:t>
            </w:r>
            <w:r w:rsidRPr="004C3E2D">
              <w:rPr>
                <w:rFonts w:ascii=" Times New Roman" w:hAnsi=" Times New Roman" w:cs=" Times New Roman"/>
                <w:color w:val="000000"/>
              </w:rPr>
              <w:t>prvý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Stupeň štúdia: 2.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Podmieňujúce predmety: </w:t>
            </w:r>
            <w:r w:rsidRPr="004C3E2D">
              <w:rPr>
                <w:rFonts w:ascii=" Times New Roman" w:hAnsi=" Times New Roman" w:cs=" Times New Roman"/>
                <w:color w:val="000000"/>
              </w:rPr>
              <w:t>žiadny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Podmienky na absolvovanie predmetu: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Prieb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t>ežné hodnotenie:     účasť na prednáškach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Kontrola samoštúdia prebieha zadaním a vypracovaním semestrálnej práce a jej prezentácie, tvorí 10% hodnotenia v konečnom hodnotení predmetu.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Záverečné hodnotenie:</w:t>
            </w:r>
            <w:r w:rsidRPr="004C3E2D">
              <w:rPr>
                <w:rFonts w:ascii=" Times New Roman" w:hAnsi=" Times New Roman" w:cs=" Times New Roman"/>
                <w:color w:val="000000"/>
              </w:rPr>
              <w:t xml:space="preserve">  ústna skúška / test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Hodnotenie predmetu: </w:t>
            </w:r>
            <w:r w:rsidRPr="004C3E2D">
              <w:rPr>
                <w:rFonts w:ascii=" Times New Roman" w:hAnsi=" Times New Roman" w:cs=" Times New Roman"/>
                <w:color w:val="000000"/>
              </w:rPr>
              <w:t>A: 100-91%, B: 90-81%, C: 80-71%, D: 70-61%, E: 60-51%, FX: 50-0%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Výsledky vzdelávania: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Cieľ predmetu: 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Študent získa základné informácie zo lekárskej psychológie potrebné pre prácu v zdravotníctve. Po absolvovaní predmetu študenti si osvoja a získajú komplexné informácie z patopsychológie zdravých a chorých osôb.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Stručná osnova predmetu: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Psychológia vyšetrenia /faktory zo strany pacienta, lekára, postoje pacienta k chorobe a   mechanizmy osobnosti, možnosti ovplyvnenia postoja, psychológia liečby                                                         psychológia liečebného prostredia,  zvládanie náročných situácií pri starostlivosti o chorých  varovné signály, prístupy, zhodnotenie rizika, problematika výskumu v zdravotníctve, informovaný súhlas, právna  problematika   Bolesť, jej prežívanie a možnosti nefarmakologického ovplyvnenia bolesti.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 xml:space="preserve">Psychologická problematika práce v zdravotníctve, ev. psychologické  úskalia tzv. 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 xml:space="preserve">pomáhajúcich profesií, problematike záťaže, chorobnosť, psychická deformácia, 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vyhorenie, m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t xml:space="preserve">ožnosti predchádzania /napr. zásady psychickej hygieny/, identifikácie a ovplyvnenia, . Psychické krízy,  identifikácia,  prejavy, zásady  krízovej intervencie a ďalšie  postupy. Sociálna psychológia, vrátane problematiky partnerských a manželských 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vzťahov, vzťah rodič – dieťa, vzťahy na pracovisku.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Patopsychológia, psychológia liečebného prostredia, liečebný režim, riziká dlhodobej hospitalizácie, hospitalizmus a jeho prevencia. Psychologické problémy rehabilitácie, možnosti využitia</w:t>
            </w:r>
            <w:r w:rsidRPr="004C3E2D">
              <w:rPr>
                <w:rFonts w:ascii=" Times New Roman" w:hAnsi=" Times New Roman" w:cs=" Times New Roman"/>
                <w:color w:val="000000"/>
              </w:rPr>
              <w:t xml:space="preserve"> 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t>rehabilitačných metód, možnosti sledovania a hodnotenia efektu fyzioterapeutických metód, zvládanie náročných situácií pri starostlivosti o chorýchmožnosti ovplyvnenia postoja, psychológia liečby, psychológia liečebného prostredia,  zvládanie náročných situácií pri starostlivo</w:t>
            </w:r>
            <w:r w:rsidRPr="004C3E2D">
              <w:rPr>
                <w:rFonts w:ascii=" Times New Roman" w:hAnsi=" Times New Roman" w:cs=" Times New Roman"/>
                <w:color w:val="000000"/>
              </w:rPr>
              <w:t>sti o chorých  varovné signály, prístupy, zhodnotenie rizika.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Odporúčaná literatúra: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BOROŠ J., ONDRIŠKOVÁ E., ŽIVČICOVÁ E.: Psychológia. vyd. IRIS, 1999, ISBN 80-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lastRenderedPageBreak/>
              <w:t>88778-87-5.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ATKINSONOVÁ, R.L., ATKINSON, R.C., SMITH, E., BEM, D.J.: Psychológie.Victoria Publishing Praha, 1995, ISBN 80-85605-35-x.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KOŠČ, M.: Základy psychológie. SPN, Bratislava, 1996.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HILL G.: Moderní psychológie: hlavní oblasti současného studia lidské psychiky. vyd.1 Praha, Portál, 2004, 284s.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STUCHLÍKOVÁ, I.: Základy psychológie emocí. Portál Praha, 2007, ISBN 978-80-7367-282-9.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KŘIVOHLAVÝ, J.: Pozitívní psychológie. Portál Praha, 2010,ISBN 978-80-7367-726-8.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color w:val="000000"/>
              </w:rPr>
              <w:t>KŘIVOHLAVÝ, J.: Psychológie zdraví. Portál Praha, 2001.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MELGOSA, J.:  Zvládni svoj stres. Advent-Orion, Vrútky,1998,ISBN 80-88719-81-x.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LUCAS,  R.L.: Bioetika pre všetkých, 2010, ISBN 978-80-7162-854-5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ŽUCHA, I. a kol.: Lekárska psychológia.Skriptá, Bratislava, UK 1991, 164 s.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lastRenderedPageBreak/>
              <w:t>Jazyk, ktorého znalosť je potrebná na absolvovanie predmetu:</w:t>
            </w:r>
            <w:r w:rsidRPr="004C3E2D">
              <w:rPr>
                <w:rFonts w:ascii=" Times New Roman" w:hAnsi=" Times New Roman" w:cs=" Times New Roman"/>
                <w:color w:val="000000"/>
              </w:rPr>
              <w:t xml:space="preserve"> slovenský jazyk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Poznámky: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predmetov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C</w:t>
            </w:r>
            <w:r w:rsidRPr="004C3E2D">
              <w:rPr>
                <w:rFonts w:ascii=" Times New Roman CE" w:hAnsi=" Times New Roman CE" w:cs=" Times New Roman CE"/>
                <w:color w:val="000000"/>
              </w:rPr>
              <w:t xml:space="preserve">elkový počet hodnotených študentov: </w:t>
            </w:r>
            <w:r w:rsidRPr="004C3E2D">
              <w:rPr>
                <w:rFonts w:ascii=" Times New Roman" w:hAnsi=" Times New Roman" w:cs=" Times New Roman"/>
                <w:color w:val="000000"/>
              </w:rPr>
              <w:t>7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4C3E2D" w:rsidRPr="004C3E2D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4C3E2D" w:rsidRPr="004C3E2D" w:rsidRDefault="004C3E2D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  <w:tr w:rsidR="004C3E2D" w:rsidRPr="004C3E2D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28,57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42,86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28,57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E2D" w:rsidRPr="004C3E2D" w:rsidRDefault="004C3E2D" w:rsidP="004C3E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4C3E2D" w:rsidRPr="004C3E2D" w:rsidRDefault="004C3E2D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4C3E2D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 CE" w:hAnsi=" Times New Roman CE" w:cs=" Times New Roman CE"/>
                <w:b/>
                <w:bCs/>
                <w:color w:val="000000"/>
              </w:rPr>
              <w:t>Vyučujúci:</w:t>
            </w:r>
          </w:p>
          <w:p w:rsidR="004C3E2D" w:rsidRPr="004C3E2D" w:rsidRDefault="004C3E2D" w:rsidP="004C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color w:val="000000"/>
              </w:rPr>
              <w:t>PhDr. Mária Marková, PhD.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Dátum poslednej zmeny: </w:t>
            </w:r>
            <w:r w:rsidRPr="004C3E2D">
              <w:rPr>
                <w:rFonts w:ascii=" Times New Roman" w:hAnsi=" Times New Roman" w:cs=" Times New Roman"/>
                <w:color w:val="000000"/>
              </w:rPr>
              <w:t>September 2020</w:t>
            </w:r>
          </w:p>
        </w:tc>
      </w:tr>
      <w:tr w:rsidR="004C3E2D" w:rsidRPr="004C3E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D" w:rsidRPr="004C3E2D" w:rsidRDefault="004C3E2D" w:rsidP="004C3E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4C3E2D">
              <w:rPr>
                <w:rFonts w:ascii=" Times New Roman" w:hAnsi=" Times New Roman" w:cs=" Times New Roman"/>
                <w:b/>
                <w:bCs/>
                <w:color w:val="000000"/>
              </w:rPr>
              <w:t>Schválil: prof. MUDr. Ľudovít Gašpar,CSc.</w:t>
            </w:r>
          </w:p>
        </w:tc>
      </w:tr>
    </w:tbl>
    <w:p w:rsidR="000A6370" w:rsidRPr="00F533BB" w:rsidRDefault="000A6370">
      <w:pPr>
        <w:rPr>
          <w:rFonts w:ascii="Times New Roman" w:hAnsi="Times New Roman" w:cs="Times New Roman"/>
        </w:rPr>
      </w:pPr>
    </w:p>
    <w:sectPr w:rsidR="000A6370" w:rsidRPr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Times New Roman CE">
    <w:altName w:val="Times New Roman 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66212"/>
    <w:rsid w:val="00183070"/>
    <w:rsid w:val="001F4C65"/>
    <w:rsid w:val="001F5BCC"/>
    <w:rsid w:val="001F6242"/>
    <w:rsid w:val="0020790A"/>
    <w:rsid w:val="00211C91"/>
    <w:rsid w:val="0024775C"/>
    <w:rsid w:val="00270850"/>
    <w:rsid w:val="002A0B07"/>
    <w:rsid w:val="002D3DBC"/>
    <w:rsid w:val="002D42F8"/>
    <w:rsid w:val="002E01B2"/>
    <w:rsid w:val="002E7DB1"/>
    <w:rsid w:val="00303655"/>
    <w:rsid w:val="00321F92"/>
    <w:rsid w:val="003343B7"/>
    <w:rsid w:val="00394EFF"/>
    <w:rsid w:val="00396F62"/>
    <w:rsid w:val="003A5C9A"/>
    <w:rsid w:val="003F75CC"/>
    <w:rsid w:val="0045256A"/>
    <w:rsid w:val="00475391"/>
    <w:rsid w:val="00482B09"/>
    <w:rsid w:val="00493386"/>
    <w:rsid w:val="0049631B"/>
    <w:rsid w:val="004B1631"/>
    <w:rsid w:val="004C3E2D"/>
    <w:rsid w:val="00507BA6"/>
    <w:rsid w:val="005231CA"/>
    <w:rsid w:val="0055775D"/>
    <w:rsid w:val="00565679"/>
    <w:rsid w:val="00574E03"/>
    <w:rsid w:val="00581E12"/>
    <w:rsid w:val="00586133"/>
    <w:rsid w:val="005A69BD"/>
    <w:rsid w:val="005B1B30"/>
    <w:rsid w:val="005F3ED4"/>
    <w:rsid w:val="00621170"/>
    <w:rsid w:val="00630ED9"/>
    <w:rsid w:val="006576C8"/>
    <w:rsid w:val="00676C54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93262A"/>
    <w:rsid w:val="00934C69"/>
    <w:rsid w:val="00977235"/>
    <w:rsid w:val="009818A4"/>
    <w:rsid w:val="009B7455"/>
    <w:rsid w:val="00A00A20"/>
    <w:rsid w:val="00A00DD8"/>
    <w:rsid w:val="00A12547"/>
    <w:rsid w:val="00A76636"/>
    <w:rsid w:val="00AB57CA"/>
    <w:rsid w:val="00AE4B36"/>
    <w:rsid w:val="00B463D4"/>
    <w:rsid w:val="00B74A75"/>
    <w:rsid w:val="00B8771C"/>
    <w:rsid w:val="00BC6E52"/>
    <w:rsid w:val="00BD7403"/>
    <w:rsid w:val="00BE7DD6"/>
    <w:rsid w:val="00C00FF2"/>
    <w:rsid w:val="00C30249"/>
    <w:rsid w:val="00C4452D"/>
    <w:rsid w:val="00C46683"/>
    <w:rsid w:val="00C53E25"/>
    <w:rsid w:val="00C90286"/>
    <w:rsid w:val="00CB3647"/>
    <w:rsid w:val="00CB4CE4"/>
    <w:rsid w:val="00CB646D"/>
    <w:rsid w:val="00CC32A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EF3316"/>
    <w:rsid w:val="00F40C46"/>
    <w:rsid w:val="00F533BB"/>
    <w:rsid w:val="00F70312"/>
    <w:rsid w:val="00F77529"/>
    <w:rsid w:val="00F8184D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3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2020-11-04T09:39:00Z</dcterms:created>
  <dcterms:modified xsi:type="dcterms:W3CDTF">2020-11-04T09:39:00Z</dcterms:modified>
</cp:coreProperties>
</file>