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3129" w14:textId="77777777" w:rsidR="004A5574" w:rsidRPr="00A514F5" w:rsidRDefault="004A5574" w:rsidP="004A5574">
      <w:pPr>
        <w:spacing w:after="200" w:line="276" w:lineRule="auto"/>
        <w:ind w:left="5664" w:firstLine="708"/>
        <w:rPr>
          <w:rFonts w:ascii="Times New Roman" w:hAnsi="Times New Roman" w:cs="Times New Roman"/>
          <w:color w:val="000000" w:themeColor="text1"/>
        </w:rPr>
      </w:pPr>
      <w:r w:rsidRPr="00A514F5">
        <w:rPr>
          <w:rFonts w:ascii="Times New Roman" w:hAnsi="Times New Roman" w:cs="Times New Roman"/>
          <w:color w:val="000000" w:themeColor="text1"/>
        </w:rPr>
        <w:t>Informačný list predmetu</w:t>
      </w:r>
    </w:p>
    <w:tbl>
      <w:tblPr>
        <w:tblW w:w="934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10"/>
        <w:gridCol w:w="5232"/>
      </w:tblGrid>
      <w:tr w:rsidR="004A5574" w:rsidRPr="00A514F5" w14:paraId="4B64EEB0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178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Vysoká škola:</w:t>
            </w: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Univerzita sv. Cyrila a Metoda v Trnave</w:t>
            </w:r>
          </w:p>
        </w:tc>
      </w:tr>
      <w:tr w:rsidR="004A5574" w:rsidRPr="00A514F5" w14:paraId="11232A7F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476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Fakulta:</w:t>
            </w: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1"/>
              </w:rPr>
              <w:t>Fakulta zdravotníckych vied</w:t>
            </w:r>
          </w:p>
        </w:tc>
      </w:tr>
      <w:tr w:rsidR="004A5574" w:rsidRPr="00A514F5" w14:paraId="6E92ADA3" w14:textId="77777777" w:rsidTr="00816EAC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205B5" w14:textId="77777777" w:rsidR="004A5574" w:rsidRPr="00A514F5" w:rsidRDefault="004A5574" w:rsidP="00816EAC">
            <w:pPr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Kód predmetu: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B3BD" w14:textId="77777777" w:rsidR="004A5574" w:rsidRPr="00A514F5" w:rsidRDefault="004A5574" w:rsidP="00816EAC">
            <w:pPr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 xml:space="preserve">Názov predmetu: </w:t>
            </w:r>
          </w:p>
          <w:p w14:paraId="0C994257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 xml:space="preserve">Elektroterapia a </w:t>
            </w:r>
            <w:proofErr w:type="spellStart"/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fototerapia</w:t>
            </w:r>
            <w:proofErr w:type="spellEnd"/>
          </w:p>
        </w:tc>
      </w:tr>
      <w:tr w:rsidR="004A5574" w:rsidRPr="00A514F5" w14:paraId="729A65D5" w14:textId="77777777" w:rsidTr="00816EAC">
        <w:trPr>
          <w:trHeight w:val="1110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4299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Druh, rozsah a metóda vzdelávacích činností: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33AF24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Druh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>: denná forma:  prednášky/seminár/cvičenia/ odborná prax/samoštúdium</w:t>
            </w:r>
          </w:p>
          <w:p w14:paraId="60D2BD76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Prednášky:                     2 hod. / týždeň</w:t>
            </w:r>
          </w:p>
          <w:p w14:paraId="0FBB395A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Spolu záťaž:                25</w:t>
            </w:r>
            <w:r w:rsidRPr="00A514F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hod. / semester  </w:t>
            </w:r>
          </w:p>
          <w:p w14:paraId="1C93F13D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</w:rPr>
              <w:t>Vzdelávacia činnosť sa uskutočňuje prezenčnou metódou.</w:t>
            </w:r>
          </w:p>
        </w:tc>
      </w:tr>
      <w:tr w:rsidR="004A5574" w:rsidRPr="00A514F5" w14:paraId="765D8640" w14:textId="77777777" w:rsidTr="00816EAC">
        <w:trPr>
          <w:trHeight w:val="286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0D2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Počet kreditov: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 xml:space="preserve"> 4</w:t>
            </w:r>
          </w:p>
        </w:tc>
      </w:tr>
      <w:tr w:rsidR="004A5574" w:rsidRPr="00A514F5" w14:paraId="4358569B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DC4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Odporúčaný semester/trimester štúdia:</w:t>
            </w: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prvý</w:t>
            </w:r>
          </w:p>
        </w:tc>
      </w:tr>
      <w:tr w:rsidR="004A5574" w:rsidRPr="00A514F5" w14:paraId="1677B107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62A2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Stupeň štúdia:</w:t>
            </w: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1</w:t>
            </w:r>
            <w:r w:rsidRPr="00A514F5">
              <w:rPr>
                <w:rFonts w:ascii="Times New Roman" w:hAnsi="Times New Roman" w:cs="Times New Roman"/>
                <w:iCs/>
                <w:color w:val="000000" w:themeColor="text1"/>
                <w:kern w:val="1"/>
              </w:rPr>
              <w:t>.</w:t>
            </w:r>
          </w:p>
        </w:tc>
      </w:tr>
      <w:tr w:rsidR="004A5574" w:rsidRPr="00A514F5" w14:paraId="0C3E72F4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1AA9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 xml:space="preserve">Podmieňujúce predmety: </w:t>
            </w: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bez nadväznosti</w:t>
            </w:r>
          </w:p>
        </w:tc>
      </w:tr>
      <w:tr w:rsidR="004A5574" w:rsidRPr="00A514F5" w14:paraId="2495B9D3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BEE6" w14:textId="77777777" w:rsidR="004A5574" w:rsidRPr="00A514F5" w:rsidRDefault="004A5574" w:rsidP="00816EA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2"/>
                <w:lang w:eastAsia="en-US"/>
              </w:rPr>
              <w:t>Podmienky na absolvovanie predmetu:</w:t>
            </w:r>
          </w:p>
          <w:p w14:paraId="13C4699B" w14:textId="77777777" w:rsidR="004A5574" w:rsidRPr="00A514F5" w:rsidRDefault="004A5574" w:rsidP="00816EA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lang w:eastAsia="en-US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>Účasť na prednáškach najmenej 75%</w:t>
            </w:r>
          </w:p>
          <w:p w14:paraId="71140FEF" w14:textId="77777777" w:rsidR="004A5574" w:rsidRPr="00A514F5" w:rsidRDefault="004A5574" w:rsidP="00816EA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lang w:eastAsia="en-US"/>
              </w:rPr>
              <w:t>Záverečné hodnotenie</w:t>
            </w:r>
            <w:r w:rsidRPr="00A514F5">
              <w:rPr>
                <w:rFonts w:ascii="Times New Roman" w:hAnsi="Times New Roman" w:cs="Times New Roman"/>
                <w:color w:val="000000" w:themeColor="text1"/>
                <w:kern w:val="2"/>
                <w:lang w:eastAsia="en-US"/>
              </w:rPr>
              <w:t>:</w:t>
            </w:r>
          </w:p>
          <w:p w14:paraId="29B43F9C" w14:textId="77777777" w:rsidR="004A5574" w:rsidRPr="00A514F5" w:rsidRDefault="004A5574" w:rsidP="00816EA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val="sk-SK"/>
              </w:rPr>
              <w:t>Test / ústna skúška.</w:t>
            </w:r>
          </w:p>
          <w:p w14:paraId="02F8F9D9" w14:textId="77777777" w:rsidR="004A5574" w:rsidRPr="00A514F5" w:rsidRDefault="004A5574" w:rsidP="00816EAC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lang w:val="sk-SK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lang w:val="sk-SK" w:eastAsia="en-US"/>
              </w:rPr>
              <w:t xml:space="preserve">Hodnotenie predmetu: </w:t>
            </w:r>
            <w:r w:rsidRPr="00A514F5">
              <w:rPr>
                <w:rFonts w:ascii="Times New Roman" w:hAnsi="Times New Roman" w:cs="Times New Roman"/>
                <w:color w:val="000000" w:themeColor="text1"/>
                <w:lang w:eastAsia="en-US"/>
              </w:rPr>
              <w:t>A: 100-91%, B: 90-81%, C: 80-71%, D: 70-61%, E: 60-51%, FX: 50-0%</w:t>
            </w:r>
          </w:p>
        </w:tc>
      </w:tr>
      <w:tr w:rsidR="004A5574" w:rsidRPr="00A514F5" w14:paraId="155F9B79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8BC7" w14:textId="77777777" w:rsidR="004A5574" w:rsidRPr="00A514F5" w:rsidRDefault="004A5574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Výsledky vzdelávania:</w:t>
            </w:r>
          </w:p>
          <w:p w14:paraId="592D1DA5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Cieľ predmetu:</w:t>
            </w:r>
          </w:p>
          <w:p w14:paraId="32D7204E" w14:textId="77777777" w:rsidR="004A5574" w:rsidRPr="00A514F5" w:rsidRDefault="004A5574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Získanie informácii o využití a aplikácii elektroterapie 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fototerapie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v rôznych odboroch medicíny so zameraním na zmiernenie bolesti, urýchlenie procesu hojenia a absorpciu edémov.</w:t>
            </w:r>
          </w:p>
          <w:p w14:paraId="01FF1041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Teoretické poznatky</w:t>
            </w: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:</w:t>
            </w:r>
          </w:p>
          <w:p w14:paraId="311F3EC4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Využitie poznatkov o jednotlivých fyzikálnych vplyvoch elektroterapie 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fototerapie</w:t>
            </w:r>
            <w:proofErr w:type="spellEnd"/>
          </w:p>
          <w:p w14:paraId="16B7C50B" w14:textId="77777777" w:rsidR="004A5574" w:rsidRPr="00A514F5" w:rsidRDefault="004A5574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v rôznych odboroch medicíny a ich pôsobenie na organizmus.</w:t>
            </w:r>
          </w:p>
          <w:p w14:paraId="230EE754" w14:textId="77777777" w:rsidR="004A5574" w:rsidRPr="00A514F5" w:rsidRDefault="004A5574" w:rsidP="00816E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bCs/>
                <w:color w:val="000000" w:themeColor="text1"/>
                <w:kern w:val="1"/>
              </w:rPr>
              <w:t>Praktické zručnosti:</w:t>
            </w:r>
          </w:p>
          <w:p w14:paraId="0DCD3B10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Praktická aplikácia jednotlivých elektroterapeutických prístrojov v zdravotníckych zariadeniach, sledovanie účinkov elektroterapie 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fototerapie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na organizmus.</w:t>
            </w:r>
          </w:p>
        </w:tc>
      </w:tr>
      <w:tr w:rsidR="004A5574" w:rsidRPr="00A514F5" w14:paraId="2F7532F3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2F73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Stručná osnova predmetu:</w:t>
            </w:r>
          </w:p>
          <w:p w14:paraId="0D1514FD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Vplyv fyzikálnych podnetov na organizmus.</w:t>
            </w:r>
          </w:p>
          <w:p w14:paraId="7CD2E8F3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Vodiče elektrického prúdu.</w:t>
            </w:r>
          </w:p>
          <w:p w14:paraId="423FB793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Jednosmerný elektrický prúd (galvanizácia, končatinový galvanický kúpeľ, elektroliečebná vaňa, ionoforéza).</w:t>
            </w:r>
          </w:p>
          <w:p w14:paraId="217261A3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Hydrogalvanický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čiastočný kúpeľ.</w:t>
            </w:r>
          </w:p>
          <w:p w14:paraId="3C187EE2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Hydrogalvanický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celkový –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kataforetický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kúpeľ.</w:t>
            </w:r>
          </w:p>
          <w:p w14:paraId="12C887AF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Nízkofrekvenčná terapia (impulzné prúdy so strmým a šikmým nástupom, FES,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elektrodiagnostika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, I/t krivka, DD – prúdy, TENS,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Träbertov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prúd,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Rebox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).</w:t>
            </w:r>
          </w:p>
          <w:p w14:paraId="320A0769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Strednofrekvenčné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prúdy (interferenčné prúdy, amplitúdovo modulované prúdy).</w:t>
            </w:r>
          </w:p>
          <w:p w14:paraId="45CB21E2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Vysokofrekvenčné prúdy (diatermie,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Hivolt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stimulácia).</w:t>
            </w:r>
          </w:p>
          <w:p w14:paraId="1CDFB3AB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Magnetoterapia (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Bemer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).</w:t>
            </w:r>
          </w:p>
          <w:p w14:paraId="4CFC756C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Ultrazvuk.</w:t>
            </w:r>
          </w:p>
          <w:p w14:paraId="0C3182F5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Rázová terapia (terapia 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periartikulárne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kalcifikáty,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osteoprotektívne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zmeny,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entezopatie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, svalové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trigger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point, bolestivé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myofasciálne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syndrómy).</w:t>
            </w:r>
          </w:p>
          <w:p w14:paraId="6279B8DC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Dištančná elektroliečba (VAS).</w:t>
            </w:r>
          </w:p>
          <w:p w14:paraId="72B5B12D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Kombinovaná elektroliečba.</w:t>
            </w:r>
          </w:p>
          <w:p w14:paraId="3F5B02B5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lastRenderedPageBreak/>
              <w:t>Fototerapia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- ožarovanie časti tela infračerveným žiarením, UV žiarením, polarizovaným svetlom,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bioptronová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 lampa.</w:t>
            </w:r>
          </w:p>
          <w:p w14:paraId="2183C13B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Laseroterapia</w:t>
            </w:r>
            <w:proofErr w:type="spellEnd"/>
          </w:p>
          <w:p w14:paraId="5698C85A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Nepolarizované svetlo (UV a IR žiarenie).</w:t>
            </w:r>
          </w:p>
          <w:p w14:paraId="3E4B0F52" w14:textId="77777777" w:rsidR="004A5574" w:rsidRPr="00A514F5" w:rsidRDefault="004A5574" w:rsidP="00816EAC">
            <w:pPr>
              <w:jc w:val="both"/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Repulz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.</w:t>
            </w:r>
          </w:p>
          <w:p w14:paraId="60978279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Elektroanalgézia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.</w:t>
            </w:r>
          </w:p>
        </w:tc>
      </w:tr>
      <w:tr w:rsidR="004A5574" w:rsidRPr="00A514F5" w14:paraId="623D46C3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69B2" w14:textId="77777777" w:rsidR="004A5574" w:rsidRPr="00A514F5" w:rsidRDefault="004A5574" w:rsidP="00816EAC">
            <w:pPr>
              <w:ind w:right="431"/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lastRenderedPageBreak/>
              <w:t>Odporúčaná literatúra:</w:t>
            </w:r>
          </w:p>
          <w:p w14:paraId="6253AE33" w14:textId="77777777" w:rsidR="004A5574" w:rsidRPr="00A514F5" w:rsidRDefault="004A5574" w:rsidP="00816EAC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BLAHUNKA, R. - CHUDÁ, D. 2015.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Základy elektroliečby a 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fototerapie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Trnava: UCM v Trnave, 2015. 71 s. ISBN 987-80-8105-541-6.</w:t>
            </w:r>
          </w:p>
          <w:p w14:paraId="3F4EC0E1" w14:textId="77777777" w:rsidR="004A5574" w:rsidRPr="00A514F5" w:rsidRDefault="004A5574" w:rsidP="00816EAC">
            <w:pPr>
              <w:pStyle w:val="Vfdchodzed61tfd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CAPKO, J. 1998.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 xml:space="preserve">Základy 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fyziatrické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 xml:space="preserve"> léčby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Grada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Publishing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1998. 400 s. ISBN 80-7169-341-3.</w:t>
            </w:r>
          </w:p>
          <w:p w14:paraId="4B4A5639" w14:textId="77777777" w:rsidR="004A5574" w:rsidRPr="00A514F5" w:rsidRDefault="004A5574" w:rsidP="00816EAC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KITCHEN, S. - BAZIN, S. 2002.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 w:eastAsia="sk-SK"/>
              </w:rPr>
              <w:t>Electrotherapy: evidence-based practice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New York: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Churchill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Livingstone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2002. 347 s. ISBN 0443072167.</w:t>
            </w:r>
          </w:p>
          <w:p w14:paraId="7DDAA46A" w14:textId="77777777" w:rsidR="004A5574" w:rsidRPr="00A514F5" w:rsidRDefault="004A5574" w:rsidP="00816EAC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LAWRENCE, R. - ROSCH, P. - PLOWDEN, J. 1998.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Magnetoterapia.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Pragma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1998 251 s.  ISBN 978-80-7349-236-6.</w:t>
            </w:r>
          </w:p>
          <w:p w14:paraId="47E2834C" w14:textId="77777777" w:rsidR="004A5574" w:rsidRPr="00A514F5" w:rsidRDefault="004A5574" w:rsidP="00816EAC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NIEPEL, G. 1978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 xml:space="preserve">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Fyzikální terapie v praxi – receptář.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Brno: 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cs-CZ" w:eastAsia="sk-SK"/>
              </w:rPr>
              <w:t>Ústav pro další vzdělávání středních zdravotnických pracovníků,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1978. 74 s.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tirážny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znak 57-877-78.</w:t>
            </w:r>
          </w:p>
          <w:p w14:paraId="57D3E023" w14:textId="77777777" w:rsidR="004A5574" w:rsidRPr="00A514F5" w:rsidRDefault="004A5574" w:rsidP="00816EAC">
            <w:pPr>
              <w:pStyle w:val="Vfdchodzed61tfdl"/>
              <w:ind w:right="4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PODĚBRADSKÝ, J. - VAŘEKA, I. 1998.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Fyzikální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 xml:space="preserve"> terapie I., II.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Grada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1998. 171 s. ISBN 80-7169-661-7.</w:t>
            </w:r>
          </w:p>
          <w:p w14:paraId="764A7D45" w14:textId="77777777" w:rsidR="004A5574" w:rsidRPr="00A514F5" w:rsidRDefault="004A5574" w:rsidP="00816EAC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PODĚBRADSKÝ, J. - PODĚBRADSKÁ, R. 2009.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 xml:space="preserve">Fyzikální </w:t>
            </w:r>
            <w:proofErr w:type="gramStart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cs-CZ" w:eastAsia="sk-SK"/>
              </w:rPr>
              <w:t>terapie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 xml:space="preserve"> - manuál</w:t>
            </w:r>
            <w:proofErr w:type="gramEnd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 xml:space="preserve"> a algoritmy.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Praha: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Grada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2009. 200 s. ISBN 978-80-247-2899-5.</w:t>
            </w:r>
          </w:p>
          <w:p w14:paraId="22B4C91D" w14:textId="77777777" w:rsidR="004A5574" w:rsidRPr="00A514F5" w:rsidRDefault="004A5574" w:rsidP="00816EAC">
            <w:pPr>
              <w:pStyle w:val="Vfdchodzed61tfdl"/>
              <w:ind w:left="10"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ROBERTSON, V. et al. 2006.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 w:eastAsia="sk-SK"/>
              </w:rPr>
              <w:t xml:space="preserve">Electrotherapy Explained: Principles and Practice. 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sk-SK"/>
              </w:rPr>
              <w:t>Edinburgh: Butterworth-Heinemann Elsevier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>, 2006. 546 s. ISBN 978-0-7506-8846-7.</w:t>
            </w:r>
          </w:p>
          <w:p w14:paraId="0C94198E" w14:textId="77777777" w:rsidR="004A5574" w:rsidRPr="00A514F5" w:rsidRDefault="004A5574" w:rsidP="00816EAC">
            <w:pPr>
              <w:pStyle w:val="Vfdchodzed61tfdl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SANTWANI,  M.T. 2012.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Magnetoterapie.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Bratislava: Eugenika, 2012. 304 s. ISBN 978-80-8100-278.</w:t>
            </w:r>
          </w:p>
          <w:p w14:paraId="28A52305" w14:textId="77777777" w:rsidR="004A5574" w:rsidRPr="00A514F5" w:rsidRDefault="004A5574" w:rsidP="00816EAC">
            <w:pPr>
              <w:pStyle w:val="Vfdchodzed61tfdl"/>
              <w:ind w:right="4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ŠAJTER, V. et al. 2005. </w:t>
            </w:r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Elektroterapia a </w:t>
            </w:r>
            <w:proofErr w:type="spellStart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fototerapia</w:t>
            </w:r>
            <w:proofErr w:type="spellEnd"/>
            <w:r w:rsidRPr="00A514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k-SK" w:eastAsia="sk-SK"/>
              </w:rPr>
              <w:t>.</w:t>
            </w:r>
            <w:r w:rsidRPr="00A5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k-SK" w:eastAsia="sk-SK"/>
              </w:rPr>
              <w:t xml:space="preserve"> Martin: Osveta, 2005. 187 s. ISBN 80-8063-171-9.</w:t>
            </w:r>
          </w:p>
        </w:tc>
      </w:tr>
      <w:tr w:rsidR="004A5574" w:rsidRPr="00A514F5" w14:paraId="4F81B41E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9FC6" w14:textId="77777777" w:rsidR="004A5574" w:rsidRPr="00A514F5" w:rsidRDefault="004A5574" w:rsidP="00816EAC">
            <w:pPr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Jazyk, ktorého znalosť je potrebná na absolvovanie predmetu:</w:t>
            </w:r>
          </w:p>
          <w:p w14:paraId="558E4F36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>Slovenský jazyk</w:t>
            </w:r>
          </w:p>
        </w:tc>
      </w:tr>
      <w:tr w:rsidR="004A5574" w:rsidRPr="00A514F5" w14:paraId="7CD080E2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B326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Poznámky:</w:t>
            </w:r>
          </w:p>
        </w:tc>
      </w:tr>
      <w:tr w:rsidR="004A5574" w:rsidRPr="00A514F5" w14:paraId="42350FCE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443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Hodnotenie predmetov</w:t>
            </w:r>
          </w:p>
          <w:p w14:paraId="5CC67969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  <w:kern w:val="1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Celkový počet hodnotených študentov: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96"/>
              <w:gridCol w:w="1497"/>
              <w:gridCol w:w="1497"/>
              <w:gridCol w:w="1497"/>
              <w:gridCol w:w="1497"/>
              <w:gridCol w:w="1517"/>
            </w:tblGrid>
            <w:tr w:rsidR="004A5574" w:rsidRPr="00A514F5" w14:paraId="15724792" w14:textId="77777777" w:rsidTr="00816EAC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2CA0A3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1B71D8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EB4323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7B5D20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B04C12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E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33843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FX</w:t>
                  </w:r>
                </w:p>
              </w:tc>
            </w:tr>
            <w:tr w:rsidR="004A5574" w:rsidRPr="00A514F5" w14:paraId="6335BB3B" w14:textId="77777777" w:rsidTr="00816EAC"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06EB9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14A25F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A5F752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0DD256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4B2D5F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8605E" w14:textId="77777777" w:rsidR="004A5574" w:rsidRPr="00A514F5" w:rsidRDefault="004A5574" w:rsidP="00816E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514F5">
                    <w:rPr>
                      <w:rFonts w:ascii="Times New Roman" w:hAnsi="Times New Roman" w:cs="Times New Roman"/>
                      <w:color w:val="000000" w:themeColor="text1"/>
                      <w:kern w:val="1"/>
                    </w:rPr>
                    <w:t>0</w:t>
                  </w:r>
                </w:p>
              </w:tc>
            </w:tr>
          </w:tbl>
          <w:p w14:paraId="1F5CB268" w14:textId="77777777" w:rsidR="004A5574" w:rsidRPr="00A514F5" w:rsidRDefault="004A5574" w:rsidP="00816E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5574" w:rsidRPr="00A514F5" w14:paraId="64133475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B61" w14:textId="77777777" w:rsidR="004A5574" w:rsidRPr="00A514F5" w:rsidRDefault="004A5574" w:rsidP="00816EAC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  <w:kern w:val="1"/>
              </w:rPr>
              <w:t>Vyučujúci:</w:t>
            </w:r>
          </w:p>
          <w:p w14:paraId="5008DE09" w14:textId="77777777" w:rsidR="004A5574" w:rsidRPr="00A514F5" w:rsidRDefault="004A5574" w:rsidP="00816EAC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 xml:space="preserve">doc. MUDr. Zuzana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Popracová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, PhD.</w:t>
            </w:r>
          </w:p>
          <w:p w14:paraId="7F3AE924" w14:textId="77777777" w:rsidR="004A5574" w:rsidRPr="00A514F5" w:rsidRDefault="004A5574" w:rsidP="00816EAC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 xml:space="preserve">PhDr. Anna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Plačková</w:t>
            </w:r>
            <w:proofErr w:type="spellEnd"/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, PhD.</w:t>
            </w:r>
          </w:p>
          <w:p w14:paraId="120EFD2C" w14:textId="77777777" w:rsidR="004A5574" w:rsidRPr="00A514F5" w:rsidRDefault="004A5574" w:rsidP="00816EAC">
            <w:pPr>
              <w:tabs>
                <w:tab w:val="left" w:pos="1530"/>
              </w:tabs>
              <w:ind w:right="-1"/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</w:pPr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 xml:space="preserve">MUDr. Rudolf </w:t>
            </w:r>
            <w:proofErr w:type="spellStart"/>
            <w:r w:rsidRPr="00A514F5">
              <w:rPr>
                <w:rFonts w:ascii="Times New Roman" w:hAnsi="Times New Roman" w:cs="Times New Roman"/>
                <w:color w:val="000000" w:themeColor="text1"/>
                <w:lang w:eastAsia="zh-CN" w:bidi="hi-IN"/>
              </w:rPr>
              <w:t>Blahunka</w:t>
            </w:r>
            <w:proofErr w:type="spellEnd"/>
          </w:p>
        </w:tc>
      </w:tr>
      <w:tr w:rsidR="004A5574" w:rsidRPr="00A514F5" w14:paraId="08ADDB87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648A" w14:textId="77777777" w:rsidR="004A5574" w:rsidRPr="00A514F5" w:rsidRDefault="004A5574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Dátum poslednej zmeny:</w:t>
            </w:r>
            <w:r w:rsidRPr="00A514F5">
              <w:rPr>
                <w:rFonts w:ascii="Times New Roman" w:hAnsi="Times New Roman" w:cs="Times New Roman"/>
                <w:color w:val="000000" w:themeColor="text1"/>
              </w:rPr>
              <w:t xml:space="preserve"> 18. september 2020</w:t>
            </w:r>
          </w:p>
        </w:tc>
      </w:tr>
      <w:tr w:rsidR="004A5574" w:rsidRPr="00A514F5" w14:paraId="67DD9D08" w14:textId="77777777" w:rsidTr="00816EAC"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71E8" w14:textId="77777777" w:rsidR="004A5574" w:rsidRPr="00A514F5" w:rsidRDefault="004A5574" w:rsidP="00816EA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514F5">
              <w:rPr>
                <w:rFonts w:ascii="Times New Roman" w:hAnsi="Times New Roman" w:cs="Times New Roman"/>
                <w:b/>
                <w:color w:val="000000" w:themeColor="text1"/>
              </w:rPr>
              <w:t>Schválil: doc. MUDr. Jozef Lukáč, CSc.</w:t>
            </w:r>
          </w:p>
        </w:tc>
      </w:tr>
    </w:tbl>
    <w:p w14:paraId="1294E8C4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74"/>
    <w:rsid w:val="004A5574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5AC3"/>
  <w15:chartTrackingRefBased/>
  <w15:docId w15:val="{BD1A37A3-F41F-46F5-94F7-500BCE1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557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fdchodzed61tfdl">
    <w:name w:val="Výfdchodzíed š61týfdl"/>
    <w:basedOn w:val="Normlny"/>
    <w:uiPriority w:val="99"/>
    <w:rsid w:val="004A5574"/>
    <w:pPr>
      <w:widowControl w:val="0"/>
    </w:pPr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4A557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2020-11-04T09:01:00Z</dcterms:created>
  <dcterms:modified xsi:type="dcterms:W3CDTF">2020-11-04T09:02:00Z</dcterms:modified>
</cp:coreProperties>
</file>