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Univerzita sv. Cyrila a Metoda v Trnave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7F23FB" w:rsidRPr="00BF2D94" w:rsidTr="00096E96">
        <w:tc>
          <w:tcPr>
            <w:tcW w:w="4110" w:type="dxa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Kód predmetu</w:t>
            </w:r>
          </w:p>
        </w:tc>
        <w:tc>
          <w:tcPr>
            <w:tcW w:w="5212" w:type="dxa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Kinezioterapia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v klinických odboroch IV.</w:t>
            </w:r>
            <w:bookmarkEnd w:id="0"/>
          </w:p>
        </w:tc>
      </w:tr>
      <w:tr w:rsidR="007F23FB" w:rsidRPr="00BF2D94" w:rsidTr="00096E96">
        <w:trPr>
          <w:trHeight w:val="1110"/>
        </w:trPr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7F23FB" w:rsidRPr="00BF2D94" w:rsidRDefault="007F23FB" w:rsidP="00096E96">
            <w:pPr>
              <w:tabs>
                <w:tab w:val="center" w:pos="453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Prednášky:                    4 hod. / týždeň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Odborná prax:            96 hod. / semester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:             54 hod. / semester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Spolu záťaž:              200 hod. / semester  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7F23FB" w:rsidRPr="00BF2D94" w:rsidTr="00096E96">
        <w:trPr>
          <w:trHeight w:val="286"/>
        </w:trPr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Počet kreditov: 4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štúdia: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piaty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Stupeň štúdia:1.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bez nadväznosti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Aktívna účasť na prednáškach a odborne praxi najmenej 75%.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Test / ústna skúška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Študenti  po absolvovaní predmetu získajú  komplexné informácie a praktické zručnosti o možnostiach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fyzioterapie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v neurológii.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Zostavenie programu pohybovej liečby, metodický postup a cvičenie: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pri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paréze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plégii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periférnych nervov,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- pri 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poliomyelitíde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polyradikuloneuritíde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polyneuropatii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- pri 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hemiparézach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hemiplégiách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paraparézach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a paraplégiách (hrubá, jemná 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  motorika, nácvik vôľovej hybnosti, sedu, stoja, chôdze, padania, kondičné cvičenia),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cvičenia pri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sclerosis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multiplex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pri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ataxii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pri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parkinsonovom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syndróme,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pri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atetóze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pri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choreatickom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syndróme,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pri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vertebrogénnych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algických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syndrómoch (aj post operatívne),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metodika podľa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Frenkla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metodika podľa sestry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Kennyovej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metodika podľa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Bobatha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(NDT),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metodika podľa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Kabata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oro-faciálna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stimulácia.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BOBATH, B. 1997.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Hemiplégia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dospelých.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1997. 75 s. ISBN 8096738348.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GANGALE, D. C. 2004.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Rehabilitace</w:t>
            </w:r>
            <w:proofErr w:type="spellEnd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orofaciální</w:t>
            </w:r>
            <w:proofErr w:type="spellEnd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oblasti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[z anglického originálu  preložila Irena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Šáchová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].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Publishing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2004. 232 s. ISBN 80-247-0534-6.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GÚTH, A. 2005.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Liečebné metodiky v rehabilitácii pre fyzioterapeutov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.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2005. 400 s. ISBN 80-88932-16-5.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KOLÁŘ, P. et al. 2009.</w:t>
            </w:r>
            <w:r w:rsidRPr="00BF2D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Rehabilitace</w:t>
            </w:r>
            <w:proofErr w:type="spellEnd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v klinické praxi.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2009. 713 s. ISBN 978-80-7262-657-1.</w:t>
            </w:r>
          </w:p>
          <w:p w:rsidR="007F23FB" w:rsidRPr="007F23FB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LIPPERTOVÁ-GRÜNNEROVÁ, M. 2005.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Neurorehabilitace</w:t>
            </w:r>
            <w:proofErr w:type="spellEnd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.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2005. 350 s.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lastRenderedPageBreak/>
              <w:t>ISBN 80-7262-317-6.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GB"/>
              </w:rPr>
            </w:pPr>
            <w:hyperlink r:id="rId5" w:history="1">
              <w:r w:rsidRPr="007F23FB">
                <w:rPr>
                  <w:rStyle w:val="Hypertextovprepojenie"/>
                  <w:rFonts w:ascii="Times New Roman" w:hAnsi="Times New Roman" w:cs="Times New Roman"/>
                  <w:color w:val="000000" w:themeColor="text1"/>
                </w:rPr>
                <w:t>MEHRHOLZ</w:t>
              </w:r>
            </w:hyperlink>
            <w:r w:rsidRPr="007F23FB">
              <w:rPr>
                <w:rStyle w:val="pg-product-author-name"/>
                <w:rFonts w:ascii="Times New Roman" w:hAnsi="Times New Roman" w:cs="Times New Roman"/>
                <w:color w:val="000000" w:themeColor="text1"/>
              </w:rPr>
              <w:t xml:space="preserve">, J. 2012. </w:t>
            </w:r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kern w:val="36"/>
                <w:lang w:val="en-GB"/>
              </w:rPr>
              <w:t xml:space="preserve">Physical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kern w:val="36"/>
                <w:lang w:val="en-GB"/>
              </w:rPr>
              <w:t>Therapyforthe</w:t>
            </w:r>
            <w:proofErr w:type="spellEnd"/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kern w:val="36"/>
                <w:lang w:val="en-GB"/>
              </w:rPr>
              <w:t xml:space="preserve"> Stroke Patient.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GB"/>
              </w:rPr>
              <w:t xml:space="preserve"> New York: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GB"/>
              </w:rPr>
              <w:t>Thieme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GB"/>
              </w:rPr>
              <w:t>, 2012. 206 s. ISBN 978-3-13-154721-7.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GB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GB"/>
              </w:rPr>
              <w:t xml:space="preserve">RAINE, S. et al. 2009.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kern w:val="36"/>
                <w:lang w:val="en-GB"/>
              </w:rPr>
              <w:t>Bobath</w:t>
            </w:r>
            <w:proofErr w:type="spellEnd"/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kern w:val="36"/>
                <w:lang w:val="en-GB"/>
              </w:rPr>
              <w:t xml:space="preserve"> Concept: Theory and Clinical Practice in Neurological Rehabilitation.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GB"/>
              </w:rPr>
              <w:t xml:space="preserve"> Ames, Iowa: Wiley-Blackwell, 2009. 232 s. ISBN 978-1-4051-7041-3.</w:t>
            </w:r>
          </w:p>
          <w:p w:rsidR="007F23FB" w:rsidRPr="00BF2D94" w:rsidRDefault="007F23FB" w:rsidP="00096E96">
            <w:pPr>
              <w:tabs>
                <w:tab w:val="left" w:pos="9072"/>
              </w:tabs>
              <w:ind w:right="34"/>
              <w:outlineLvl w:val="0"/>
              <w:rPr>
                <w:rStyle w:val="pubisbn"/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Style w:val="Zvraznenie"/>
                <w:rFonts w:ascii="Times New Roman" w:eastAsiaTheme="majorEastAsia" w:hAnsi="Times New Roman" w:cs="Times New Roman"/>
                <w:i w:val="0"/>
                <w:color w:val="000000" w:themeColor="text1"/>
                <w:lang w:val="en-GB"/>
              </w:rPr>
              <w:t xml:space="preserve">STOKES, M. 2004. </w:t>
            </w:r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kern w:val="36"/>
                <w:lang w:val="en-GB"/>
              </w:rPr>
              <w:t xml:space="preserve">Physical Management in Neurological Rehabilitation. 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GB"/>
              </w:rPr>
              <w:t>London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 xml:space="preserve">: </w:t>
            </w:r>
            <w:proofErr w:type="spellStart"/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>Mosby</w:t>
            </w:r>
            <w:proofErr w:type="spellEnd"/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2004. 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556 s. </w:t>
            </w:r>
            <w:r w:rsidRPr="00BF2D94">
              <w:rPr>
                <w:rStyle w:val="pubisbn"/>
                <w:rFonts w:ascii="Times New Roman" w:hAnsi="Times New Roman" w:cs="Times New Roman"/>
                <w:color w:val="000000" w:themeColor="text1"/>
              </w:rPr>
              <w:t>ISBN: 978-0-7234-3285-2.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ŠTETKÁŘOVÁ, I. et al. 2012.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Spasticita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a její léčba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Maxdorf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2012. 292 s. ISBN 9788073453022.</w:t>
            </w:r>
          </w:p>
          <w:p w:rsidR="007F23FB" w:rsidRPr="00BF2D94" w:rsidRDefault="007F23FB" w:rsidP="00096E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WHO (preklad Mgr. Simona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Šeclová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) 2004.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Rehabilitace po cévní mozkové příhodě.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, 2004. 200 s. ISBN 80-247-0592-3.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Hodnotenie predmetov</w:t>
            </w:r>
          </w:p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Celkový počet hodnotených študentov: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7F23FB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tabs>
                      <w:tab w:val="center" w:pos="640"/>
                      <w:tab w:val="left" w:pos="1116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  <w:t>C</w:t>
                  </w: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7F23FB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FB" w:rsidRPr="00BF2D94" w:rsidRDefault="007F23F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7F23FB" w:rsidRPr="00BF2D94" w:rsidRDefault="007F23F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snapToGrid w:val="0"/>
                <w:color w:val="000000" w:themeColor="text1"/>
              </w:rPr>
              <w:t>doc. PhDr. Elena Žiaková, PhD.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PhDr. Anna Plačková, PhD.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PhDr. Oľga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Škachová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Eva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Ďurinová</w:t>
            </w:r>
            <w:proofErr w:type="spellEnd"/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Bibiana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Macháčková</w:t>
            </w:r>
            <w:proofErr w:type="spellEnd"/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Patrícia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Shtin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Baňárová 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Simona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Rekemová</w:t>
            </w:r>
            <w:proofErr w:type="spellEnd"/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Michaela Šimonová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PhDr. Eva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Vaská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PhD., MPH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Ingrid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Zambojová</w:t>
            </w:r>
            <w:proofErr w:type="spellEnd"/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Helena Farská</w:t>
            </w:r>
          </w:p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Simona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Rekemová</w:t>
            </w:r>
            <w:proofErr w:type="spellEnd"/>
          </w:p>
        </w:tc>
      </w:tr>
      <w:tr w:rsidR="007F23FB" w:rsidRPr="00BF2D94" w:rsidTr="00096E96">
        <w:tc>
          <w:tcPr>
            <w:tcW w:w="9322" w:type="dxa"/>
            <w:gridSpan w:val="2"/>
          </w:tcPr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7F23FB" w:rsidRPr="00BF2D94" w:rsidTr="00096E96">
        <w:trPr>
          <w:trHeight w:val="372"/>
        </w:trPr>
        <w:tc>
          <w:tcPr>
            <w:tcW w:w="9322" w:type="dxa"/>
            <w:gridSpan w:val="2"/>
          </w:tcPr>
          <w:p w:rsidR="007F23FB" w:rsidRPr="00BF2D94" w:rsidRDefault="007F23F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254B6"/>
    <w:rsid w:val="00166212"/>
    <w:rsid w:val="0024775C"/>
    <w:rsid w:val="00321F92"/>
    <w:rsid w:val="003A5C9A"/>
    <w:rsid w:val="0049631B"/>
    <w:rsid w:val="00581E12"/>
    <w:rsid w:val="00586133"/>
    <w:rsid w:val="00621170"/>
    <w:rsid w:val="006576C8"/>
    <w:rsid w:val="006C2C38"/>
    <w:rsid w:val="007D0671"/>
    <w:rsid w:val="007F23FB"/>
    <w:rsid w:val="008927CE"/>
    <w:rsid w:val="008E059B"/>
    <w:rsid w:val="009818A4"/>
    <w:rsid w:val="00CB646D"/>
    <w:rsid w:val="00EB2C51"/>
    <w:rsid w:val="00F70312"/>
    <w:rsid w:val="00FD0DAB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ieme.com/search?authors=33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2020-11-04T08:57:00Z</dcterms:created>
  <dcterms:modified xsi:type="dcterms:W3CDTF">2020-11-04T08:57:00Z</dcterms:modified>
</cp:coreProperties>
</file>